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8488" w14:textId="616936F0" w:rsidR="00745E94" w:rsidRDefault="00745E94" w:rsidP="004B6903">
      <w:pPr>
        <w:ind w:left="-1080"/>
        <w:rPr>
          <w:b/>
        </w:rPr>
      </w:pPr>
      <w:r w:rsidRPr="00745E94">
        <w:rPr>
          <w:b/>
        </w:rPr>
        <w:t>2018 Financial Forum Lineup</w:t>
      </w:r>
    </w:p>
    <w:tbl>
      <w:tblPr>
        <w:tblpPr w:leftFromText="180" w:rightFromText="180" w:vertAnchor="text" w:horzAnchor="page" w:tblpX="526" w:tblpY="210"/>
        <w:tblW w:w="15025" w:type="dxa"/>
        <w:tblLayout w:type="fixed"/>
        <w:tblCellMar>
          <w:left w:w="0" w:type="dxa"/>
          <w:right w:w="0" w:type="dxa"/>
        </w:tblCellMar>
        <w:tblLook w:val="04A0" w:firstRow="1" w:lastRow="0" w:firstColumn="1" w:lastColumn="0" w:noHBand="0" w:noVBand="1"/>
      </w:tblPr>
      <w:tblGrid>
        <w:gridCol w:w="895"/>
        <w:gridCol w:w="1985"/>
        <w:gridCol w:w="1255"/>
        <w:gridCol w:w="1445"/>
        <w:gridCol w:w="1489"/>
        <w:gridCol w:w="9"/>
        <w:gridCol w:w="1557"/>
        <w:gridCol w:w="1620"/>
        <w:gridCol w:w="1710"/>
        <w:gridCol w:w="1440"/>
        <w:gridCol w:w="1620"/>
      </w:tblGrid>
      <w:tr w:rsidR="00225E52" w14:paraId="21D99589" w14:textId="77777777" w:rsidTr="007E5E3D">
        <w:tc>
          <w:tcPr>
            <w:tcW w:w="895"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3047D39A" w14:textId="77777777" w:rsidR="00745E94" w:rsidRDefault="00745E94" w:rsidP="00D5312A">
            <w:pPr>
              <w:rPr>
                <w:b/>
                <w:bCs/>
                <w:color w:val="FFFFFF"/>
                <w:sz w:val="18"/>
                <w:szCs w:val="18"/>
              </w:rPr>
            </w:pPr>
            <w:r>
              <w:rPr>
                <w:b/>
                <w:bCs/>
                <w:color w:val="FFFFFF"/>
                <w:sz w:val="18"/>
                <w:szCs w:val="18"/>
              </w:rPr>
              <w:t>Time</w:t>
            </w:r>
          </w:p>
        </w:tc>
        <w:tc>
          <w:tcPr>
            <w:tcW w:w="1985"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4E8D8C4F" w14:textId="77777777" w:rsidR="00745E94" w:rsidRDefault="00745E94" w:rsidP="00D5312A">
            <w:pPr>
              <w:rPr>
                <w:b/>
                <w:bCs/>
                <w:color w:val="FFFFFF"/>
                <w:sz w:val="18"/>
                <w:szCs w:val="18"/>
              </w:rPr>
            </w:pPr>
            <w:r>
              <w:rPr>
                <w:b/>
                <w:bCs/>
                <w:color w:val="FFFFFF"/>
                <w:sz w:val="18"/>
                <w:szCs w:val="18"/>
              </w:rPr>
              <w:t>8:30 – 9:20</w:t>
            </w:r>
          </w:p>
        </w:tc>
        <w:tc>
          <w:tcPr>
            <w:tcW w:w="1255"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274C8755" w14:textId="77777777" w:rsidR="00745E94" w:rsidRDefault="00745E94" w:rsidP="00D5312A">
            <w:pPr>
              <w:rPr>
                <w:b/>
                <w:bCs/>
                <w:color w:val="FFFFFF"/>
                <w:sz w:val="18"/>
                <w:szCs w:val="18"/>
              </w:rPr>
            </w:pPr>
            <w:r>
              <w:rPr>
                <w:b/>
                <w:bCs/>
                <w:color w:val="FFFFFF"/>
                <w:sz w:val="18"/>
                <w:szCs w:val="18"/>
              </w:rPr>
              <w:t>9:30 – 10:20</w:t>
            </w:r>
          </w:p>
        </w:tc>
        <w:tc>
          <w:tcPr>
            <w:tcW w:w="4500" w:type="dxa"/>
            <w:gridSpan w:val="4"/>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3DF094C1" w14:textId="77777777" w:rsidR="00745E94" w:rsidRDefault="00745E94" w:rsidP="00D5312A">
            <w:pPr>
              <w:rPr>
                <w:b/>
                <w:bCs/>
                <w:color w:val="FFFFFF"/>
                <w:sz w:val="18"/>
                <w:szCs w:val="18"/>
              </w:rPr>
            </w:pPr>
            <w:r>
              <w:rPr>
                <w:b/>
                <w:bCs/>
                <w:color w:val="FFFFFF"/>
                <w:sz w:val="18"/>
                <w:szCs w:val="18"/>
              </w:rPr>
              <w:t>10:40 – 11:30</w:t>
            </w:r>
          </w:p>
        </w:tc>
        <w:tc>
          <w:tcPr>
            <w:tcW w:w="1620"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518797E3" w14:textId="77777777" w:rsidR="00745E94" w:rsidRDefault="00745E94" w:rsidP="00D5312A">
            <w:pPr>
              <w:rPr>
                <w:b/>
                <w:bCs/>
                <w:color w:val="FFFFFF"/>
                <w:sz w:val="18"/>
                <w:szCs w:val="18"/>
              </w:rPr>
            </w:pPr>
            <w:r>
              <w:rPr>
                <w:b/>
                <w:bCs/>
                <w:color w:val="FFFFFF"/>
                <w:sz w:val="18"/>
                <w:szCs w:val="18"/>
              </w:rPr>
              <w:t>11: 40 – 12:30</w:t>
            </w:r>
          </w:p>
        </w:tc>
        <w:tc>
          <w:tcPr>
            <w:tcW w:w="1710"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59DACF42" w14:textId="77777777" w:rsidR="00745E94" w:rsidRDefault="00745E94" w:rsidP="00D5312A">
            <w:pPr>
              <w:rPr>
                <w:b/>
                <w:bCs/>
                <w:color w:val="FFFFFF"/>
                <w:sz w:val="18"/>
                <w:szCs w:val="18"/>
              </w:rPr>
            </w:pPr>
            <w:r>
              <w:rPr>
                <w:b/>
                <w:bCs/>
                <w:color w:val="FFFFFF"/>
                <w:sz w:val="18"/>
                <w:szCs w:val="18"/>
              </w:rPr>
              <w:t>1:30 – 2:20</w:t>
            </w:r>
          </w:p>
        </w:tc>
        <w:tc>
          <w:tcPr>
            <w:tcW w:w="1440"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3A4DF11E" w14:textId="77777777" w:rsidR="00745E94" w:rsidRDefault="00745E94" w:rsidP="00D5312A">
            <w:pPr>
              <w:rPr>
                <w:b/>
                <w:bCs/>
                <w:color w:val="FFFFFF"/>
                <w:sz w:val="18"/>
                <w:szCs w:val="18"/>
              </w:rPr>
            </w:pPr>
            <w:r>
              <w:rPr>
                <w:b/>
                <w:bCs/>
                <w:color w:val="FFFFFF"/>
                <w:sz w:val="18"/>
                <w:szCs w:val="18"/>
              </w:rPr>
              <w:t>2:40 – 3:30</w:t>
            </w:r>
          </w:p>
        </w:tc>
        <w:tc>
          <w:tcPr>
            <w:tcW w:w="1620"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14:paraId="5B27D314" w14:textId="77777777" w:rsidR="00745E94" w:rsidRDefault="00745E94" w:rsidP="00D5312A">
            <w:pPr>
              <w:rPr>
                <w:b/>
                <w:bCs/>
                <w:color w:val="FFFFFF"/>
                <w:sz w:val="20"/>
                <w:szCs w:val="20"/>
              </w:rPr>
            </w:pPr>
            <w:r>
              <w:rPr>
                <w:b/>
                <w:bCs/>
                <w:color w:val="FFFFFF"/>
                <w:sz w:val="20"/>
                <w:szCs w:val="20"/>
              </w:rPr>
              <w:t>3:40 – 4:30</w:t>
            </w:r>
          </w:p>
        </w:tc>
      </w:tr>
      <w:tr w:rsidR="00225E52" w14:paraId="04ECFCC5" w14:textId="77777777" w:rsidTr="007E5E3D">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A787F" w14:textId="77777777" w:rsidR="00745E94" w:rsidRDefault="00745E94" w:rsidP="00D5312A">
            <w:pPr>
              <w:rPr>
                <w:b/>
                <w:bCs/>
                <w:sz w:val="18"/>
                <w:szCs w:val="18"/>
              </w:rPr>
            </w:pPr>
            <w:r>
              <w:rPr>
                <w:b/>
                <w:bCs/>
                <w:sz w:val="18"/>
                <w:szCs w:val="18"/>
              </w:rPr>
              <w:t>Topic</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46E1E" w14:textId="1E12D1DD" w:rsidR="00745E94" w:rsidRPr="00A659AE" w:rsidRDefault="00E76B9D" w:rsidP="00D5312A">
            <w:pPr>
              <w:rPr>
                <w:color w:val="000000"/>
                <w:sz w:val="18"/>
                <w:szCs w:val="18"/>
              </w:rPr>
            </w:pPr>
            <w:r>
              <w:rPr>
                <w:color w:val="000000"/>
                <w:sz w:val="18"/>
                <w:szCs w:val="18"/>
              </w:rPr>
              <w:t xml:space="preserve">The Intersection of </w:t>
            </w:r>
            <w:r w:rsidR="00A659AE" w:rsidRPr="00A659AE">
              <w:rPr>
                <w:color w:val="000000"/>
                <w:sz w:val="18"/>
                <w:szCs w:val="18"/>
              </w:rPr>
              <w:t>Financial Services  Technology</w:t>
            </w:r>
            <w:r>
              <w:rPr>
                <w:color w:val="000000"/>
                <w:sz w:val="18"/>
                <w:szCs w:val="18"/>
              </w:rPr>
              <w:t xml:space="preserve"> </w:t>
            </w:r>
            <w:r w:rsidR="00A659AE" w:rsidRPr="00A659AE">
              <w:rPr>
                <w:color w:val="000000"/>
                <w:sz w:val="18"/>
                <w:szCs w:val="18"/>
              </w:rPr>
              <w:t>Innovation and Regulation</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15D46" w14:textId="51EB3B68" w:rsidR="00745E94" w:rsidRDefault="00745E94" w:rsidP="00D5312A">
            <w:pPr>
              <w:rPr>
                <w:sz w:val="18"/>
                <w:szCs w:val="18"/>
              </w:rPr>
            </w:pPr>
            <w:r>
              <w:rPr>
                <w:sz w:val="18"/>
                <w:szCs w:val="18"/>
              </w:rPr>
              <w:t>Cryptocurre</w:t>
            </w:r>
            <w:r w:rsidR="00A659AE">
              <w:rPr>
                <w:sz w:val="18"/>
                <w:szCs w:val="18"/>
              </w:rPr>
              <w:t>ncy</w:t>
            </w:r>
            <w:r>
              <w:rPr>
                <w:sz w:val="18"/>
                <w:szCs w:val="18"/>
              </w:rPr>
              <w:t xml:space="preserve"> and </w:t>
            </w:r>
            <w:r w:rsidR="00A659AE">
              <w:rPr>
                <w:sz w:val="18"/>
                <w:szCs w:val="18"/>
              </w:rPr>
              <w:t>its</w:t>
            </w:r>
            <w:r>
              <w:rPr>
                <w:sz w:val="18"/>
                <w:szCs w:val="18"/>
              </w:rPr>
              <w:t xml:space="preserve"> impact on financial services and the world</w:t>
            </w:r>
          </w:p>
        </w:tc>
        <w:tc>
          <w:tcPr>
            <w:tcW w:w="45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42151" w14:textId="77777777" w:rsidR="00745E94" w:rsidRDefault="00745E94" w:rsidP="00D5312A">
            <w:pPr>
              <w:pStyle w:val="PlainText"/>
              <w:rPr>
                <w:sz w:val="18"/>
                <w:szCs w:val="18"/>
              </w:rPr>
            </w:pPr>
            <w:r>
              <w:rPr>
                <w:sz w:val="18"/>
                <w:szCs w:val="18"/>
              </w:rPr>
              <w:t xml:space="preserve">Baltimore, Maryland Regional Development: </w:t>
            </w:r>
            <w:r>
              <w:rPr>
                <w:sz w:val="18"/>
                <w:szCs w:val="18"/>
              </w:rPr>
              <w:br/>
              <w:t>Three Perspectives</w:t>
            </w:r>
          </w:p>
          <w:p w14:paraId="455F06ED" w14:textId="77777777" w:rsidR="00745E94" w:rsidRDefault="00745E94" w:rsidP="00D5312A">
            <w:pPr>
              <w:pStyle w:val="PlainText"/>
              <w:rPr>
                <w:sz w:val="18"/>
                <w:szCs w:val="18"/>
              </w:rPr>
            </w:pPr>
          </w:p>
          <w:p w14:paraId="69999E84" w14:textId="77777777" w:rsidR="00745E94" w:rsidRDefault="00745E94" w:rsidP="00D5312A">
            <w:pPr>
              <w:pStyle w:val="PlainText"/>
              <w:spacing w:after="240"/>
              <w:rPr>
                <w:sz w:val="18"/>
                <w:szCs w:val="18"/>
              </w:rP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6327C9" w14:textId="77777777" w:rsidR="00745E94" w:rsidRDefault="00745E94" w:rsidP="00D5312A">
            <w:pPr>
              <w:rPr>
                <w:sz w:val="18"/>
                <w:szCs w:val="18"/>
              </w:rPr>
            </w:pPr>
            <w:r>
              <w:rPr>
                <w:sz w:val="18"/>
                <w:szCs w:val="18"/>
              </w:rPr>
              <w:t>Keeping it Under wraps:</w:t>
            </w:r>
          </w:p>
          <w:p w14:paraId="07FA3133" w14:textId="77777777" w:rsidR="00745E94" w:rsidRDefault="00745E94" w:rsidP="00D5312A">
            <w:pPr>
              <w:rPr>
                <w:sz w:val="18"/>
                <w:szCs w:val="18"/>
              </w:rPr>
            </w:pPr>
            <w:r>
              <w:rPr>
                <w:sz w:val="18"/>
                <w:szCs w:val="18"/>
              </w:rPr>
              <w:t>PII: Personally Identifiable information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E2993" w14:textId="5DC1AE2E" w:rsidR="00745E94" w:rsidRDefault="00261079" w:rsidP="00D5312A">
            <w:pPr>
              <w:rPr>
                <w:sz w:val="18"/>
                <w:szCs w:val="18"/>
              </w:rPr>
            </w:pPr>
            <w:r>
              <w:rPr>
                <w:sz w:val="18"/>
                <w:szCs w:val="18"/>
              </w:rPr>
              <w:t xml:space="preserve">On Demand Banking using </w:t>
            </w:r>
            <w:r w:rsidR="00745E94">
              <w:rPr>
                <w:sz w:val="18"/>
                <w:szCs w:val="18"/>
              </w:rPr>
              <w:t>API</w:t>
            </w:r>
            <w:r>
              <w:rPr>
                <w:sz w:val="18"/>
                <w:szCs w:val="18"/>
              </w:rPr>
              <w:t>s</w:t>
            </w:r>
            <w:r w:rsidR="00745E94">
              <w:rPr>
                <w:sz w:val="18"/>
                <w:szCs w:val="18"/>
              </w:rPr>
              <w:t>: Application Programming Interface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DC125" w14:textId="77777777" w:rsidR="00745E94" w:rsidRDefault="00745E94" w:rsidP="00D5312A">
            <w:pPr>
              <w:rPr>
                <w:sz w:val="18"/>
                <w:szCs w:val="18"/>
                <w:lang w:val="en-IN"/>
              </w:rPr>
            </w:pPr>
            <w:r>
              <w:rPr>
                <w:sz w:val="18"/>
                <w:szCs w:val="18"/>
                <w:lang w:val="en-IN"/>
              </w:rPr>
              <w:t>Optimizing Payments for Efficiency, Risk and Incentives</w:t>
            </w:r>
          </w:p>
          <w:p w14:paraId="137792FE" w14:textId="77777777" w:rsidR="00745E94" w:rsidRDefault="00745E94" w:rsidP="00D5312A">
            <w:pPr>
              <w:rPr>
                <w:sz w:val="18"/>
                <w:szCs w:val="18"/>
              </w:rP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ED923" w14:textId="77777777" w:rsidR="00745E94" w:rsidRDefault="00745E94" w:rsidP="00D5312A">
            <w:pPr>
              <w:rPr>
                <w:sz w:val="18"/>
                <w:szCs w:val="18"/>
                <w:lang w:val="en-IN"/>
              </w:rPr>
            </w:pPr>
            <w:r>
              <w:rPr>
                <w:sz w:val="18"/>
                <w:szCs w:val="18"/>
                <w:lang w:val="en-IN"/>
              </w:rPr>
              <w:t>LinkedIn for the Risk Averse Finance Professional</w:t>
            </w:r>
          </w:p>
        </w:tc>
      </w:tr>
      <w:tr w:rsidR="00C93F7D" w14:paraId="7B7C2B28" w14:textId="77777777" w:rsidTr="007E5E3D">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9B828" w14:textId="77777777" w:rsidR="00745E94" w:rsidRDefault="00745E94" w:rsidP="00D5312A">
            <w:pPr>
              <w:pStyle w:val="PlainText"/>
              <w:rPr>
                <w:b/>
                <w:bCs/>
                <w:sz w:val="18"/>
                <w:szCs w:val="18"/>
              </w:rPr>
            </w:pPr>
            <w:r>
              <w:rPr>
                <w:b/>
                <w:bCs/>
                <w:sz w:val="18"/>
                <w:szCs w:val="18"/>
              </w:rPr>
              <w:t>Speaker</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F3C50" w14:textId="161F1C3F" w:rsidR="00745E94" w:rsidRDefault="00745E94" w:rsidP="007E5E3D">
            <w:pPr>
              <w:pStyle w:val="PlainText"/>
              <w:rPr>
                <w:color w:val="000000"/>
                <w:sz w:val="18"/>
                <w:szCs w:val="18"/>
              </w:rPr>
            </w:pPr>
            <w:r>
              <w:rPr>
                <w:color w:val="000000"/>
                <w:sz w:val="18"/>
                <w:szCs w:val="18"/>
              </w:rPr>
              <w:t>Laura McGortey</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9C9F1" w14:textId="77777777" w:rsidR="00745E94" w:rsidRDefault="00745E94" w:rsidP="00D5312A">
            <w:pPr>
              <w:pStyle w:val="PlainText"/>
              <w:rPr>
                <w:sz w:val="18"/>
                <w:szCs w:val="18"/>
              </w:rPr>
            </w:pPr>
            <w:r>
              <w:rPr>
                <w:sz w:val="18"/>
                <w:szCs w:val="18"/>
              </w:rPr>
              <w:t>Andrew Ostashen</w:t>
            </w:r>
          </w:p>
        </w:tc>
        <w:tc>
          <w:tcPr>
            <w:tcW w:w="1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4E636" w14:textId="48CDB17E" w:rsidR="00745E94" w:rsidRDefault="00745E94" w:rsidP="00D5312A">
            <w:pPr>
              <w:pStyle w:val="PlainText"/>
              <w:rPr>
                <w:sz w:val="18"/>
                <w:szCs w:val="18"/>
              </w:rPr>
            </w:pPr>
            <w:r>
              <w:rPr>
                <w:sz w:val="18"/>
                <w:szCs w:val="18"/>
              </w:rPr>
              <w:t>Christine A. Ross CCE, MBA, M</w:t>
            </w:r>
            <w:r w:rsidR="007E5E3D">
              <w:rPr>
                <w:sz w:val="18"/>
                <w:szCs w:val="18"/>
              </w:rPr>
              <w:t>S</w:t>
            </w:r>
          </w:p>
        </w:tc>
        <w:tc>
          <w:tcPr>
            <w:tcW w:w="1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008047" w14:textId="77777777" w:rsidR="00745E94" w:rsidRDefault="00745E94" w:rsidP="00D5312A">
            <w:pPr>
              <w:pStyle w:val="PlainText"/>
              <w:rPr>
                <w:sz w:val="18"/>
                <w:szCs w:val="18"/>
              </w:rPr>
            </w:pPr>
            <w:r>
              <w:rPr>
                <w:sz w:val="18"/>
                <w:szCs w:val="18"/>
              </w:rPr>
              <w:t>Bill Cole, IV</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61BC0" w14:textId="77777777" w:rsidR="00745E94" w:rsidRDefault="00745E94" w:rsidP="00D5312A">
            <w:pPr>
              <w:pStyle w:val="PlainText"/>
              <w:rPr>
                <w:sz w:val="18"/>
                <w:szCs w:val="18"/>
              </w:rPr>
            </w:pPr>
            <w:r>
              <w:rPr>
                <w:sz w:val="18"/>
                <w:szCs w:val="18"/>
              </w:rPr>
              <w:t>Amy Calvert</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38D89" w14:textId="77777777" w:rsidR="00745E94" w:rsidRDefault="00745E94" w:rsidP="00D5312A">
            <w:pPr>
              <w:pStyle w:val="PlainText"/>
              <w:rPr>
                <w:sz w:val="18"/>
                <w:szCs w:val="18"/>
              </w:rPr>
            </w:pPr>
            <w:r>
              <w:rPr>
                <w:sz w:val="18"/>
                <w:szCs w:val="18"/>
              </w:rPr>
              <w:t>Will Robinson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DB147" w14:textId="430C2C3E" w:rsidR="00745E94" w:rsidRDefault="00745E94" w:rsidP="007E5E3D">
            <w:pPr>
              <w:pStyle w:val="PlainText"/>
              <w:rPr>
                <w:sz w:val="18"/>
                <w:szCs w:val="18"/>
              </w:rPr>
            </w:pPr>
            <w:r>
              <w:rPr>
                <w:sz w:val="18"/>
                <w:szCs w:val="18"/>
              </w:rPr>
              <w:t>Steven Shafer, III, CTP, AAP</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6C04B" w14:textId="5E1894F3" w:rsidR="00745E94" w:rsidRDefault="00745E94" w:rsidP="00D5312A">
            <w:pPr>
              <w:pStyle w:val="PlainText"/>
              <w:rPr>
                <w:sz w:val="18"/>
                <w:szCs w:val="18"/>
              </w:rPr>
            </w:pPr>
            <w:r>
              <w:rPr>
                <w:sz w:val="18"/>
                <w:szCs w:val="18"/>
              </w:rPr>
              <w:t>Neal Herring</w:t>
            </w:r>
            <w:r w:rsidR="00AF3F5E">
              <w:rPr>
                <w:sz w:val="18"/>
                <w:szCs w:val="18"/>
              </w:rPr>
              <w:t>, CTP</w:t>
            </w:r>
            <w:bookmarkStart w:id="0" w:name="_GoBack"/>
            <w:bookmarkEnd w:id="0"/>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BCC5F" w14:textId="72CE7394" w:rsidR="00745E94" w:rsidRDefault="00745E94" w:rsidP="00D5312A">
            <w:pPr>
              <w:pStyle w:val="PlainText"/>
              <w:rPr>
                <w:sz w:val="18"/>
                <w:szCs w:val="18"/>
              </w:rPr>
            </w:pPr>
            <w:r>
              <w:rPr>
                <w:sz w:val="18"/>
                <w:szCs w:val="18"/>
              </w:rPr>
              <w:t>Laurel</w:t>
            </w:r>
            <w:r w:rsidR="007E5E3D">
              <w:rPr>
                <w:sz w:val="18"/>
                <w:szCs w:val="18"/>
              </w:rPr>
              <w:t xml:space="preserve"> </w:t>
            </w:r>
            <w:r>
              <w:rPr>
                <w:sz w:val="18"/>
                <w:szCs w:val="18"/>
              </w:rPr>
              <w:t>Egan Kenny, MSCM, MBA</w:t>
            </w:r>
          </w:p>
        </w:tc>
      </w:tr>
      <w:tr w:rsidR="00C93F7D" w14:paraId="4BE9A718" w14:textId="77777777" w:rsidTr="007E5E3D">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084C8" w14:textId="77777777" w:rsidR="00745E94" w:rsidRDefault="00745E94" w:rsidP="00D5312A">
            <w:pPr>
              <w:pStyle w:val="PlainText"/>
              <w:rPr>
                <w:b/>
                <w:bCs/>
                <w:sz w:val="18"/>
                <w:szCs w:val="18"/>
              </w:rPr>
            </w:pPr>
            <w:r>
              <w:rPr>
                <w:b/>
                <w:bCs/>
                <w:sz w:val="18"/>
                <w:szCs w:val="18"/>
              </w:rPr>
              <w:t>Title</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2D22E" w14:textId="77777777" w:rsidR="00745E94" w:rsidRDefault="00745E94" w:rsidP="00D5312A">
            <w:pPr>
              <w:pStyle w:val="PlainText"/>
              <w:rPr>
                <w:color w:val="000000"/>
                <w:sz w:val="18"/>
                <w:szCs w:val="18"/>
              </w:rPr>
            </w:pPr>
            <w:r>
              <w:rPr>
                <w:color w:val="000000"/>
                <w:sz w:val="18"/>
                <w:szCs w:val="18"/>
              </w:rPr>
              <w:t>Managing Director, Business Development</w:t>
            </w:r>
          </w:p>
          <w:p w14:paraId="428633A2" w14:textId="77777777" w:rsidR="00745E94" w:rsidRDefault="00745E94" w:rsidP="00D5312A">
            <w:pPr>
              <w:pStyle w:val="PlainText"/>
              <w:rPr>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7B0AF" w14:textId="2963DCDB" w:rsidR="00745E94" w:rsidRPr="008F160A" w:rsidRDefault="00745E94" w:rsidP="00D5312A">
            <w:pPr>
              <w:pStyle w:val="PlainText"/>
              <w:rPr>
                <w:color w:val="000000"/>
                <w:sz w:val="18"/>
                <w:szCs w:val="18"/>
              </w:rPr>
            </w:pPr>
            <w:r w:rsidRPr="008F160A">
              <w:rPr>
                <w:color w:val="000000"/>
                <w:sz w:val="18"/>
                <w:szCs w:val="18"/>
              </w:rPr>
              <w:t>Founder &amp; CEO</w:t>
            </w:r>
          </w:p>
          <w:p w14:paraId="57C1F374" w14:textId="77777777" w:rsidR="00745E94" w:rsidRPr="008F160A" w:rsidRDefault="00745E94" w:rsidP="00D5312A">
            <w:pPr>
              <w:pStyle w:val="PlainText"/>
              <w:rPr>
                <w:color w:val="000000"/>
                <w:sz w:val="18"/>
                <w:szCs w:val="18"/>
              </w:rPr>
            </w:pPr>
          </w:p>
        </w:tc>
        <w:tc>
          <w:tcPr>
            <w:tcW w:w="1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586BA" w14:textId="77777777" w:rsidR="00745E94" w:rsidRPr="008F160A" w:rsidRDefault="00745E94" w:rsidP="00D5312A">
            <w:pPr>
              <w:pStyle w:val="PlainText"/>
              <w:rPr>
                <w:color w:val="000000"/>
                <w:sz w:val="18"/>
                <w:szCs w:val="18"/>
              </w:rPr>
            </w:pPr>
            <w:r w:rsidRPr="008F160A">
              <w:rPr>
                <w:color w:val="000000"/>
                <w:sz w:val="18"/>
                <w:szCs w:val="18"/>
              </w:rPr>
              <w:t>President &amp; CEO</w:t>
            </w:r>
          </w:p>
        </w:tc>
        <w:tc>
          <w:tcPr>
            <w:tcW w:w="1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E6263" w14:textId="49D4DA81" w:rsidR="00745E94" w:rsidRPr="008F160A" w:rsidRDefault="00745E94" w:rsidP="00D5312A">
            <w:pPr>
              <w:pStyle w:val="PlainText"/>
              <w:rPr>
                <w:color w:val="000000"/>
                <w:sz w:val="18"/>
                <w:szCs w:val="18"/>
              </w:rPr>
            </w:pPr>
            <w:r w:rsidRPr="008F160A">
              <w:rPr>
                <w:color w:val="000000"/>
                <w:sz w:val="18"/>
                <w:szCs w:val="18"/>
              </w:rPr>
              <w:t xml:space="preserve">President </w:t>
            </w:r>
            <w:r w:rsidR="004B6903">
              <w:rPr>
                <w:color w:val="000000"/>
                <w:sz w:val="18"/>
                <w:szCs w:val="18"/>
              </w:rPr>
              <w:t>&amp;</w:t>
            </w:r>
            <w:r w:rsidRPr="008F160A">
              <w:rPr>
                <w:color w:val="000000"/>
                <w:sz w:val="18"/>
                <w:szCs w:val="18"/>
              </w:rPr>
              <w:t xml:space="preserve"> CEO</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81617C" w14:textId="77777777" w:rsidR="00745E94" w:rsidRPr="008F160A" w:rsidRDefault="00745E94" w:rsidP="00D5312A">
            <w:pPr>
              <w:pStyle w:val="PlainText"/>
              <w:ind w:left="14"/>
              <w:rPr>
                <w:color w:val="000000"/>
                <w:sz w:val="18"/>
                <w:szCs w:val="18"/>
              </w:rPr>
            </w:pPr>
            <w:r w:rsidRPr="008F160A">
              <w:rPr>
                <w:color w:val="000000"/>
                <w:sz w:val="18"/>
                <w:szCs w:val="18"/>
              </w:rPr>
              <w:t>Senior Vice President of Convention Sales and Services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58CA4" w14:textId="49B96446" w:rsidR="00745E94" w:rsidRPr="008F160A" w:rsidRDefault="00745E94" w:rsidP="00D5312A">
            <w:pPr>
              <w:pStyle w:val="PlainText"/>
              <w:rPr>
                <w:color w:val="000000"/>
                <w:sz w:val="18"/>
                <w:szCs w:val="18"/>
              </w:rPr>
            </w:pPr>
            <w:r w:rsidRPr="008F160A">
              <w:rPr>
                <w:color w:val="000000"/>
                <w:sz w:val="18"/>
                <w:szCs w:val="18"/>
              </w:rPr>
              <w:t>Ass</w:t>
            </w:r>
            <w:r w:rsidR="007E5E3D">
              <w:rPr>
                <w:color w:val="000000"/>
                <w:sz w:val="18"/>
                <w:szCs w:val="18"/>
              </w:rPr>
              <w:t>istant</w:t>
            </w:r>
            <w:r w:rsidRPr="008F160A">
              <w:rPr>
                <w:color w:val="000000"/>
                <w:sz w:val="18"/>
                <w:szCs w:val="18"/>
              </w:rPr>
              <w:t xml:space="preserve"> Vice President, Information Security Officer &amp; Data Privacy Officer</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14B12" w14:textId="77777777" w:rsidR="00745E94" w:rsidRPr="008F160A" w:rsidRDefault="00745E94" w:rsidP="00D5312A">
            <w:pPr>
              <w:pStyle w:val="PlainText"/>
              <w:rPr>
                <w:color w:val="000000"/>
                <w:sz w:val="18"/>
                <w:szCs w:val="18"/>
              </w:rPr>
            </w:pPr>
            <w:r w:rsidRPr="008F160A">
              <w:rPr>
                <w:color w:val="000000"/>
                <w:sz w:val="18"/>
                <w:szCs w:val="18"/>
              </w:rPr>
              <w:t>Senior Vice President</w:t>
            </w:r>
          </w:p>
          <w:p w14:paraId="36599CB3" w14:textId="77777777" w:rsidR="00745E94" w:rsidRPr="008F160A" w:rsidRDefault="00745E94" w:rsidP="00D5312A">
            <w:pPr>
              <w:pStyle w:val="PlainText"/>
              <w:rPr>
                <w:color w:val="000000"/>
                <w:sz w:val="18"/>
                <w:szCs w:val="18"/>
              </w:rPr>
            </w:pPr>
            <w:r w:rsidRPr="008F160A">
              <w:rPr>
                <w:color w:val="000000"/>
                <w:sz w:val="18"/>
                <w:szCs w:val="18"/>
              </w:rPr>
              <w:t>Treasury Management Sales Consultant</w:t>
            </w:r>
          </w:p>
          <w:p w14:paraId="26DD4A7B" w14:textId="77777777" w:rsidR="00745E94" w:rsidRPr="008F160A" w:rsidRDefault="00745E94" w:rsidP="00D5312A">
            <w:pPr>
              <w:pStyle w:val="PlainText"/>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F2727" w14:textId="77777777" w:rsidR="00745E94" w:rsidRPr="008F160A" w:rsidRDefault="00745E94" w:rsidP="00D5312A">
            <w:pPr>
              <w:pStyle w:val="PlainText"/>
              <w:rPr>
                <w:color w:val="000000"/>
                <w:sz w:val="18"/>
                <w:szCs w:val="18"/>
              </w:rPr>
            </w:pPr>
            <w:r w:rsidRPr="008F160A">
              <w:rPr>
                <w:color w:val="000000"/>
                <w:sz w:val="18"/>
                <w:szCs w:val="18"/>
              </w:rPr>
              <w:t>Senior Payments Advisor</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DCE2C" w14:textId="0197F5BA" w:rsidR="00745E94" w:rsidRPr="008F160A" w:rsidRDefault="00745E94" w:rsidP="00D5312A">
            <w:pPr>
              <w:pStyle w:val="PlainText"/>
              <w:rPr>
                <w:color w:val="000000"/>
                <w:sz w:val="18"/>
                <w:szCs w:val="18"/>
              </w:rPr>
            </w:pPr>
            <w:r w:rsidRPr="008F160A">
              <w:rPr>
                <w:color w:val="000000"/>
                <w:sz w:val="18"/>
                <w:szCs w:val="18"/>
              </w:rPr>
              <w:t>President</w:t>
            </w:r>
            <w:r w:rsidR="00326D9D">
              <w:rPr>
                <w:color w:val="000000"/>
                <w:sz w:val="18"/>
                <w:szCs w:val="18"/>
              </w:rPr>
              <w:t xml:space="preserve"> </w:t>
            </w:r>
            <w:r w:rsidR="004B6903">
              <w:rPr>
                <w:color w:val="000000"/>
                <w:sz w:val="18"/>
                <w:szCs w:val="18"/>
              </w:rPr>
              <w:t>&amp;</w:t>
            </w:r>
            <w:r w:rsidR="00326D9D">
              <w:rPr>
                <w:color w:val="000000"/>
                <w:sz w:val="18"/>
                <w:szCs w:val="18"/>
              </w:rPr>
              <w:t xml:space="preserve"> CEO</w:t>
            </w:r>
          </w:p>
          <w:p w14:paraId="33AB4102" w14:textId="77777777" w:rsidR="00745E94" w:rsidRPr="008F160A" w:rsidRDefault="00745E94" w:rsidP="00D5312A">
            <w:pPr>
              <w:pStyle w:val="PlainText"/>
              <w:rPr>
                <w:color w:val="000000"/>
                <w:sz w:val="18"/>
                <w:szCs w:val="18"/>
              </w:rPr>
            </w:pPr>
          </w:p>
        </w:tc>
      </w:tr>
      <w:tr w:rsidR="00C93F7D" w14:paraId="49D01BA9" w14:textId="77777777" w:rsidTr="007E5E3D">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C147D" w14:textId="69CF8088" w:rsidR="00745E94" w:rsidRDefault="00745E94" w:rsidP="00D5312A">
            <w:pPr>
              <w:pStyle w:val="PlainText"/>
              <w:rPr>
                <w:b/>
                <w:bCs/>
                <w:sz w:val="18"/>
                <w:szCs w:val="18"/>
              </w:rPr>
            </w:pPr>
            <w:r>
              <w:rPr>
                <w:b/>
                <w:bCs/>
                <w:sz w:val="18"/>
                <w:szCs w:val="18"/>
              </w:rPr>
              <w:t>C</w:t>
            </w:r>
            <w:r w:rsidR="00D5312A">
              <w:rPr>
                <w:b/>
                <w:bCs/>
                <w:sz w:val="18"/>
                <w:szCs w:val="18"/>
              </w:rPr>
              <w:t>o.</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AF846" w14:textId="77777777" w:rsidR="00745E94" w:rsidRDefault="00745E94" w:rsidP="00D5312A">
            <w:pPr>
              <w:pStyle w:val="PlainText"/>
              <w:rPr>
                <w:color w:val="000000"/>
                <w:sz w:val="18"/>
                <w:szCs w:val="18"/>
              </w:rPr>
            </w:pPr>
            <w:r>
              <w:rPr>
                <w:color w:val="000000"/>
                <w:sz w:val="18"/>
                <w:szCs w:val="18"/>
              </w:rPr>
              <w:t>BNY Mellon</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34862" w14:textId="77777777" w:rsidR="00745E94" w:rsidRPr="008F160A" w:rsidRDefault="00745E94" w:rsidP="00D5312A">
            <w:pPr>
              <w:rPr>
                <w:rFonts w:cstheme="minorBidi"/>
                <w:color w:val="000000"/>
                <w:sz w:val="18"/>
                <w:szCs w:val="18"/>
              </w:rPr>
            </w:pPr>
            <w:r w:rsidRPr="008F160A">
              <w:rPr>
                <w:rFonts w:cstheme="minorBidi"/>
                <w:color w:val="000000"/>
                <w:sz w:val="18"/>
                <w:szCs w:val="18"/>
              </w:rPr>
              <w:t>Vulsec</w:t>
            </w:r>
          </w:p>
          <w:p w14:paraId="23BC9EDC" w14:textId="77777777" w:rsidR="00745E94" w:rsidRPr="008F160A" w:rsidRDefault="00745E94" w:rsidP="00D5312A">
            <w:pPr>
              <w:rPr>
                <w:rFonts w:cstheme="minorBidi"/>
                <w:color w:val="000000"/>
                <w:sz w:val="18"/>
                <w:szCs w:val="18"/>
              </w:rPr>
            </w:pPr>
          </w:p>
        </w:tc>
        <w:tc>
          <w:tcPr>
            <w:tcW w:w="1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72DCC" w14:textId="77777777" w:rsidR="00745E94" w:rsidRPr="008F160A" w:rsidRDefault="00745E94" w:rsidP="00D5312A">
            <w:pPr>
              <w:pStyle w:val="PlainText"/>
              <w:rPr>
                <w:color w:val="000000"/>
                <w:sz w:val="18"/>
                <w:szCs w:val="18"/>
              </w:rPr>
            </w:pPr>
            <w:r w:rsidRPr="008F160A">
              <w:rPr>
                <w:color w:val="000000"/>
                <w:sz w:val="18"/>
                <w:szCs w:val="18"/>
              </w:rPr>
              <w:t>Maryland Chamber of Commerce</w:t>
            </w:r>
          </w:p>
        </w:tc>
        <w:tc>
          <w:tcPr>
            <w:tcW w:w="1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4B6B5" w14:textId="77777777" w:rsidR="00745E94" w:rsidRPr="008F160A" w:rsidRDefault="00745E94" w:rsidP="00D5312A">
            <w:pPr>
              <w:pStyle w:val="PlainText"/>
              <w:rPr>
                <w:color w:val="000000"/>
                <w:sz w:val="18"/>
                <w:szCs w:val="18"/>
              </w:rPr>
            </w:pPr>
            <w:r w:rsidRPr="008F160A">
              <w:rPr>
                <w:color w:val="000000"/>
                <w:sz w:val="18"/>
                <w:szCs w:val="18"/>
              </w:rPr>
              <w:t>Baltimore Development Corporation</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24885" w14:textId="77777777" w:rsidR="00745E94" w:rsidRPr="008F160A" w:rsidRDefault="00745E94" w:rsidP="00D5312A">
            <w:pPr>
              <w:pStyle w:val="PlainText"/>
              <w:ind w:left="14"/>
              <w:rPr>
                <w:color w:val="000000"/>
                <w:sz w:val="18"/>
                <w:szCs w:val="18"/>
              </w:rPr>
            </w:pPr>
            <w:r w:rsidRPr="008F160A">
              <w:rPr>
                <w:color w:val="000000"/>
                <w:sz w:val="18"/>
                <w:szCs w:val="18"/>
              </w:rPr>
              <w:t>Visit Baltimore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FF71" w14:textId="77777777" w:rsidR="00745E94" w:rsidRPr="008F160A" w:rsidRDefault="00745E94" w:rsidP="00D5312A">
            <w:pPr>
              <w:pStyle w:val="PlainText"/>
              <w:rPr>
                <w:color w:val="000000"/>
                <w:sz w:val="18"/>
                <w:szCs w:val="18"/>
              </w:rPr>
            </w:pPr>
            <w:r w:rsidRPr="008F160A">
              <w:rPr>
                <w:color w:val="000000"/>
                <w:sz w:val="18"/>
                <w:szCs w:val="18"/>
              </w:rPr>
              <w:t>Federal Reserve </w:t>
            </w:r>
            <w:r w:rsidRPr="008F160A">
              <w:rPr>
                <w:color w:val="000000"/>
                <w:sz w:val="18"/>
                <w:szCs w:val="18"/>
              </w:rPr>
              <w:br/>
              <w:t>Bank of Richmond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705F9" w14:textId="5CF97704" w:rsidR="00745E94" w:rsidRPr="008F160A" w:rsidRDefault="00745E94" w:rsidP="007E5E3D">
            <w:pPr>
              <w:pStyle w:val="PlainText"/>
              <w:rPr>
                <w:color w:val="000000"/>
                <w:sz w:val="18"/>
                <w:szCs w:val="18"/>
              </w:rPr>
            </w:pPr>
            <w:r w:rsidRPr="008F160A">
              <w:rPr>
                <w:color w:val="000000"/>
                <w:sz w:val="18"/>
                <w:szCs w:val="18"/>
              </w:rPr>
              <w:t>Wells Fargo Treasury Merchant &amp; Payment Solutions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D15C0" w14:textId="77777777" w:rsidR="00745E94" w:rsidRPr="008F160A" w:rsidRDefault="00745E94" w:rsidP="00D5312A">
            <w:pPr>
              <w:pStyle w:val="PlainText"/>
              <w:rPr>
                <w:color w:val="000000"/>
                <w:sz w:val="18"/>
                <w:szCs w:val="18"/>
              </w:rPr>
            </w:pPr>
            <w:r w:rsidRPr="008F160A">
              <w:rPr>
                <w:color w:val="000000"/>
                <w:sz w:val="18"/>
                <w:szCs w:val="18"/>
              </w:rPr>
              <w:t>Vizant</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816A1" w14:textId="77777777" w:rsidR="00745E94" w:rsidRPr="008F160A" w:rsidRDefault="00745E94" w:rsidP="00D5312A">
            <w:pPr>
              <w:pStyle w:val="PlainText"/>
              <w:rPr>
                <w:color w:val="000000"/>
                <w:sz w:val="18"/>
                <w:szCs w:val="18"/>
              </w:rPr>
            </w:pPr>
            <w:r w:rsidRPr="008F160A">
              <w:rPr>
                <w:color w:val="000000"/>
                <w:sz w:val="18"/>
                <w:szCs w:val="18"/>
              </w:rPr>
              <w:t>Turningpoint Communications</w:t>
            </w:r>
          </w:p>
          <w:p w14:paraId="4B48FAF3" w14:textId="77777777" w:rsidR="00745E94" w:rsidRPr="008F160A" w:rsidRDefault="00745E94" w:rsidP="00D5312A">
            <w:pPr>
              <w:pStyle w:val="PlainText"/>
              <w:rPr>
                <w:color w:val="000000"/>
                <w:sz w:val="18"/>
                <w:szCs w:val="18"/>
              </w:rPr>
            </w:pPr>
          </w:p>
        </w:tc>
      </w:tr>
      <w:tr w:rsidR="008F160A" w14:paraId="3942DA55" w14:textId="77777777" w:rsidTr="007E5E3D">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4BD7C" w14:textId="0736D28E" w:rsidR="008F160A" w:rsidRDefault="008F160A" w:rsidP="00D5312A">
            <w:pPr>
              <w:rPr>
                <w:b/>
                <w:bCs/>
                <w:sz w:val="18"/>
                <w:szCs w:val="18"/>
              </w:rPr>
            </w:pPr>
            <w:r>
              <w:rPr>
                <w:b/>
                <w:sz w:val="18"/>
                <w:szCs w:val="18"/>
              </w:rPr>
              <w:t>Web</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6053A" w14:textId="5CDB4011" w:rsidR="008F160A" w:rsidRPr="008F160A" w:rsidRDefault="008F160A" w:rsidP="00D5312A">
            <w:pPr>
              <w:pStyle w:val="PlainText"/>
              <w:rPr>
                <w:color w:val="000000"/>
                <w:sz w:val="18"/>
                <w:szCs w:val="18"/>
              </w:rPr>
            </w:pPr>
            <w:r w:rsidRPr="008F160A">
              <w:rPr>
                <w:color w:val="000000"/>
                <w:sz w:val="18"/>
                <w:szCs w:val="18"/>
              </w:rPr>
              <w:t>BNYMellon.com</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37156" w14:textId="6839F880" w:rsidR="008F160A" w:rsidRPr="008F160A" w:rsidRDefault="004F3E0F" w:rsidP="00D5312A">
            <w:pPr>
              <w:pStyle w:val="PlainText"/>
              <w:rPr>
                <w:color w:val="000000"/>
                <w:sz w:val="18"/>
                <w:szCs w:val="18"/>
              </w:rPr>
            </w:pPr>
            <w:hyperlink r:id="rId5" w:history="1">
              <w:r w:rsidR="008F160A" w:rsidRPr="008F160A">
                <w:rPr>
                  <w:color w:val="000000"/>
                  <w:sz w:val="18"/>
                  <w:szCs w:val="18"/>
                </w:rPr>
                <w:t>vulsec.com</w:t>
              </w:r>
            </w:hyperlink>
          </w:p>
        </w:tc>
        <w:tc>
          <w:tcPr>
            <w:tcW w:w="1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FE667" w14:textId="43EEA26C" w:rsidR="008F160A" w:rsidRPr="008F160A" w:rsidRDefault="004F3E0F" w:rsidP="00D5312A">
            <w:pPr>
              <w:pStyle w:val="PlainText"/>
              <w:rPr>
                <w:color w:val="000000"/>
                <w:sz w:val="18"/>
                <w:szCs w:val="18"/>
              </w:rPr>
            </w:pPr>
            <w:hyperlink r:id="rId6" w:tgtFrame="_blank" w:history="1">
              <w:r w:rsidR="008F160A" w:rsidRPr="008F160A">
                <w:rPr>
                  <w:color w:val="000000"/>
                  <w:sz w:val="18"/>
                  <w:szCs w:val="18"/>
                </w:rPr>
                <w:t>mdchamber.org</w:t>
              </w:r>
            </w:hyperlink>
          </w:p>
        </w:tc>
        <w:tc>
          <w:tcPr>
            <w:tcW w:w="1489" w:type="dxa"/>
            <w:tcBorders>
              <w:top w:val="single" w:sz="4" w:space="0" w:color="auto"/>
              <w:left w:val="single" w:sz="4" w:space="0" w:color="auto"/>
              <w:bottom w:val="single" w:sz="4" w:space="0" w:color="auto"/>
              <w:right w:val="single" w:sz="4" w:space="0" w:color="auto"/>
            </w:tcBorders>
          </w:tcPr>
          <w:p w14:paraId="2476E86B" w14:textId="1AF4B30E" w:rsidR="008F160A" w:rsidRPr="008F160A" w:rsidRDefault="003830EC" w:rsidP="00D5312A">
            <w:pPr>
              <w:pStyle w:val="PlainText"/>
              <w:ind w:left="89"/>
              <w:rPr>
                <w:color w:val="000000"/>
                <w:sz w:val="18"/>
                <w:szCs w:val="18"/>
              </w:rPr>
            </w:pPr>
            <w:r w:rsidRPr="008F160A">
              <w:rPr>
                <w:color w:val="000000"/>
                <w:sz w:val="18"/>
                <w:szCs w:val="18"/>
              </w:rPr>
              <w:t>baltimoredevelopment.com</w:t>
            </w:r>
          </w:p>
        </w:tc>
        <w:tc>
          <w:tcPr>
            <w:tcW w:w="1566" w:type="dxa"/>
            <w:gridSpan w:val="2"/>
            <w:tcBorders>
              <w:top w:val="single" w:sz="4" w:space="0" w:color="auto"/>
              <w:left w:val="single" w:sz="4" w:space="0" w:color="auto"/>
              <w:bottom w:val="single" w:sz="4" w:space="0" w:color="auto"/>
              <w:right w:val="single" w:sz="4" w:space="0" w:color="auto"/>
            </w:tcBorders>
          </w:tcPr>
          <w:p w14:paraId="00BF1309" w14:textId="34D9D1C4" w:rsidR="008F160A" w:rsidRPr="008F160A" w:rsidRDefault="008F160A" w:rsidP="00D5312A">
            <w:pPr>
              <w:pStyle w:val="PlainText"/>
              <w:ind w:left="127"/>
              <w:rPr>
                <w:color w:val="000000"/>
                <w:sz w:val="18"/>
                <w:szCs w:val="18"/>
              </w:rPr>
            </w:pPr>
            <w:r w:rsidRPr="008F160A">
              <w:rPr>
                <w:color w:val="000000"/>
                <w:sz w:val="18"/>
                <w:szCs w:val="18"/>
              </w:rPr>
              <w:t>Baltimore.org</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A02A8" w14:textId="23511F73" w:rsidR="008F160A" w:rsidRPr="008F160A" w:rsidRDefault="004F3E0F" w:rsidP="00D5312A">
            <w:pPr>
              <w:pStyle w:val="PlainText"/>
              <w:rPr>
                <w:color w:val="000000"/>
                <w:sz w:val="18"/>
                <w:szCs w:val="18"/>
              </w:rPr>
            </w:pPr>
            <w:hyperlink r:id="rId7" w:history="1">
              <w:r w:rsidR="008F160A" w:rsidRPr="008F160A">
                <w:rPr>
                  <w:color w:val="000000"/>
                  <w:sz w:val="18"/>
                  <w:szCs w:val="18"/>
                </w:rPr>
                <w:t>richmondfed.org</w:t>
              </w:r>
            </w:hyperlink>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4BE53" w14:textId="7A30510C" w:rsidR="008F160A" w:rsidRPr="008F160A" w:rsidRDefault="008F160A" w:rsidP="00D5312A">
            <w:pPr>
              <w:pStyle w:val="PlainText"/>
              <w:rPr>
                <w:color w:val="000000"/>
                <w:sz w:val="18"/>
                <w:szCs w:val="18"/>
              </w:rPr>
            </w:pPr>
            <w:r w:rsidRPr="008F160A">
              <w:rPr>
                <w:color w:val="000000"/>
                <w:sz w:val="18"/>
                <w:szCs w:val="18"/>
              </w:rPr>
              <w:t>Wellsfargo.com</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164C8B" w14:textId="2AA22422" w:rsidR="008F160A" w:rsidRPr="008F160A" w:rsidRDefault="008F160A" w:rsidP="00D5312A">
            <w:pPr>
              <w:pStyle w:val="PlainText"/>
              <w:rPr>
                <w:color w:val="000000"/>
                <w:sz w:val="18"/>
                <w:szCs w:val="18"/>
              </w:rPr>
            </w:pPr>
            <w:r w:rsidRPr="008F160A">
              <w:rPr>
                <w:color w:val="000000"/>
                <w:sz w:val="18"/>
                <w:szCs w:val="18"/>
              </w:rPr>
              <w:t>Vizant.com</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35AE5" w14:textId="2951000C" w:rsidR="008F160A" w:rsidRPr="008F160A" w:rsidRDefault="008F160A" w:rsidP="00D5312A">
            <w:pPr>
              <w:pStyle w:val="PlainText"/>
              <w:rPr>
                <w:color w:val="000000"/>
                <w:sz w:val="18"/>
                <w:szCs w:val="18"/>
              </w:rPr>
            </w:pPr>
            <w:r w:rsidRPr="008F160A">
              <w:rPr>
                <w:color w:val="000000"/>
                <w:sz w:val="18"/>
                <w:szCs w:val="18"/>
              </w:rPr>
              <w:t>Turningpointcommunications.com</w:t>
            </w:r>
          </w:p>
        </w:tc>
      </w:tr>
      <w:tr w:rsidR="008F160A" w14:paraId="19A98AF5" w14:textId="77777777" w:rsidTr="007E5E3D">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1962E" w14:textId="61E60812" w:rsidR="008F160A" w:rsidRDefault="008F160A" w:rsidP="00D5312A">
            <w:pPr>
              <w:rPr>
                <w:b/>
                <w:bCs/>
                <w:sz w:val="18"/>
                <w:szCs w:val="18"/>
              </w:rPr>
            </w:pPr>
            <w:r>
              <w:rPr>
                <w:b/>
                <w:sz w:val="18"/>
                <w:szCs w:val="18"/>
              </w:rPr>
              <w:t>Twitter</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397EB" w14:textId="77777777" w:rsidR="000F0311" w:rsidRPr="000F0311" w:rsidRDefault="004F3E0F" w:rsidP="00D5312A">
            <w:pPr>
              <w:pStyle w:val="PlainText"/>
              <w:rPr>
                <w:color w:val="000000"/>
                <w:sz w:val="18"/>
                <w:szCs w:val="18"/>
              </w:rPr>
            </w:pPr>
            <w:hyperlink r:id="rId8" w:history="1">
              <w:r w:rsidR="000F0311" w:rsidRPr="000F0311">
                <w:rPr>
                  <w:color w:val="000000"/>
                  <w:sz w:val="18"/>
                  <w:szCs w:val="18"/>
                </w:rPr>
                <w:t xml:space="preserve">@BNYMellon </w:t>
              </w:r>
            </w:hyperlink>
          </w:p>
          <w:p w14:paraId="713B397A" w14:textId="77777777" w:rsidR="008F160A" w:rsidRPr="008F160A" w:rsidRDefault="008F160A" w:rsidP="00D5312A">
            <w:pPr>
              <w:pStyle w:val="PlainText"/>
              <w:rPr>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8E433" w14:textId="708632F1" w:rsidR="008F160A" w:rsidRPr="008F160A" w:rsidRDefault="00326D9D" w:rsidP="00D5312A">
            <w:pPr>
              <w:pStyle w:val="PlainText"/>
              <w:rPr>
                <w:color w:val="000000"/>
                <w:sz w:val="18"/>
                <w:szCs w:val="18"/>
              </w:rPr>
            </w:pPr>
            <w:r>
              <w:rPr>
                <w:color w:val="000000"/>
                <w:sz w:val="18"/>
                <w:szCs w:val="18"/>
              </w:rPr>
              <w:t>@</w:t>
            </w:r>
            <w:hyperlink r:id="rId9" w:history="1">
              <w:r w:rsidRPr="008F160A">
                <w:rPr>
                  <w:color w:val="000000"/>
                  <w:sz w:val="18"/>
                  <w:szCs w:val="18"/>
                </w:rPr>
                <w:t>vulsecllc</w:t>
              </w:r>
            </w:hyperlink>
          </w:p>
        </w:tc>
        <w:tc>
          <w:tcPr>
            <w:tcW w:w="1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73B24" w14:textId="4989F1EE" w:rsidR="008F160A" w:rsidRPr="008F160A" w:rsidRDefault="008F160A" w:rsidP="00D5312A">
            <w:pPr>
              <w:pStyle w:val="PlainText"/>
              <w:rPr>
                <w:color w:val="000000"/>
                <w:sz w:val="18"/>
                <w:szCs w:val="18"/>
              </w:rPr>
            </w:pPr>
            <w:r w:rsidRPr="008F160A">
              <w:rPr>
                <w:color w:val="000000"/>
                <w:sz w:val="18"/>
                <w:szCs w:val="18"/>
              </w:rPr>
              <w:t>@mdchamber</w:t>
            </w:r>
          </w:p>
        </w:tc>
        <w:tc>
          <w:tcPr>
            <w:tcW w:w="1489" w:type="dxa"/>
            <w:tcBorders>
              <w:top w:val="single" w:sz="4" w:space="0" w:color="auto"/>
              <w:left w:val="single" w:sz="4" w:space="0" w:color="auto"/>
              <w:bottom w:val="single" w:sz="4" w:space="0" w:color="auto"/>
              <w:right w:val="single" w:sz="4" w:space="0" w:color="auto"/>
            </w:tcBorders>
          </w:tcPr>
          <w:p w14:paraId="50A499E9" w14:textId="3941AC68" w:rsidR="008F160A" w:rsidRPr="008F160A" w:rsidRDefault="004F3E0F" w:rsidP="004B6903">
            <w:pPr>
              <w:pStyle w:val="PlainText"/>
              <w:ind w:left="172" w:right="53"/>
              <w:rPr>
                <w:color w:val="000000"/>
                <w:sz w:val="18"/>
                <w:szCs w:val="18"/>
              </w:rPr>
            </w:pPr>
            <w:hyperlink r:id="rId10" w:history="1">
              <w:r w:rsidR="00326D9D" w:rsidRPr="00326D9D">
                <w:rPr>
                  <w:color w:val="000000"/>
                  <w:sz w:val="18"/>
                  <w:szCs w:val="18"/>
                </w:rPr>
                <w:t xml:space="preserve">@BDCBaltimore </w:t>
              </w:r>
            </w:hyperlink>
            <w:r w:rsidR="00326D9D" w:rsidRPr="00326D9D">
              <w:rPr>
                <w:color w:val="000000"/>
                <w:sz w:val="18"/>
                <w:szCs w:val="18"/>
              </w:rPr>
              <w:t>‏</w:t>
            </w:r>
          </w:p>
        </w:tc>
        <w:tc>
          <w:tcPr>
            <w:tcW w:w="1566" w:type="dxa"/>
            <w:gridSpan w:val="2"/>
            <w:tcBorders>
              <w:top w:val="single" w:sz="4" w:space="0" w:color="auto"/>
              <w:left w:val="single" w:sz="4" w:space="0" w:color="auto"/>
              <w:bottom w:val="single" w:sz="4" w:space="0" w:color="auto"/>
              <w:right w:val="single" w:sz="4" w:space="0" w:color="auto"/>
            </w:tcBorders>
          </w:tcPr>
          <w:p w14:paraId="2C3F6561" w14:textId="77777777" w:rsidR="00326D9D" w:rsidRPr="008F160A" w:rsidRDefault="00326D9D" w:rsidP="004B6903">
            <w:pPr>
              <w:pStyle w:val="PlainText"/>
              <w:ind w:left="172" w:right="53"/>
              <w:rPr>
                <w:color w:val="000000"/>
                <w:sz w:val="18"/>
                <w:szCs w:val="18"/>
              </w:rPr>
            </w:pPr>
            <w:r w:rsidRPr="008F160A">
              <w:rPr>
                <w:color w:val="000000"/>
                <w:sz w:val="18"/>
                <w:szCs w:val="18"/>
              </w:rPr>
              <w:t>@BmoreMD</w:t>
            </w:r>
          </w:p>
          <w:p w14:paraId="55B16492" w14:textId="1720F941" w:rsidR="008F160A" w:rsidRPr="008F160A" w:rsidRDefault="00326D9D" w:rsidP="004B6903">
            <w:pPr>
              <w:pStyle w:val="PlainText"/>
              <w:ind w:left="172" w:right="53"/>
              <w:rPr>
                <w:color w:val="000000"/>
                <w:sz w:val="18"/>
                <w:szCs w:val="18"/>
              </w:rPr>
            </w:pPr>
            <w:r w:rsidRPr="008F160A">
              <w:rPr>
                <w:color w:val="000000"/>
                <w:sz w:val="18"/>
                <w:szCs w:val="18"/>
              </w:rPr>
              <w:t>@BaltimoreMD</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C2895" w14:textId="0DBD9272" w:rsidR="008F160A" w:rsidRPr="008F160A" w:rsidRDefault="004F3E0F" w:rsidP="00D5312A">
            <w:pPr>
              <w:pStyle w:val="PlainText"/>
              <w:rPr>
                <w:color w:val="000000"/>
                <w:sz w:val="18"/>
                <w:szCs w:val="18"/>
              </w:rPr>
            </w:pPr>
            <w:hyperlink r:id="rId11" w:history="1">
              <w:r w:rsidR="00326D9D" w:rsidRPr="00326D9D">
                <w:rPr>
                  <w:color w:val="000000"/>
                  <w:sz w:val="18"/>
                  <w:szCs w:val="18"/>
                </w:rPr>
                <w:t xml:space="preserve">@RichmondFed </w:t>
              </w:r>
            </w:hyperlink>
            <w:r w:rsidR="00326D9D" w:rsidRPr="00326D9D">
              <w:rPr>
                <w:color w:val="000000"/>
                <w:sz w:val="18"/>
                <w:szCs w:val="18"/>
              </w:rPr>
              <w:t>‏</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D930C" w14:textId="6093E65D" w:rsidR="008F160A" w:rsidRPr="008F160A" w:rsidRDefault="008F160A" w:rsidP="00D5312A">
            <w:pPr>
              <w:pStyle w:val="PlainText"/>
              <w:rPr>
                <w:color w:val="000000"/>
                <w:sz w:val="18"/>
                <w:szCs w:val="18"/>
              </w:rPr>
            </w:pPr>
            <w:r w:rsidRPr="008F160A">
              <w:rPr>
                <w:color w:val="000000"/>
                <w:sz w:val="18"/>
                <w:szCs w:val="18"/>
              </w:rPr>
              <w:t>@Wellsfargo</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F3909" w14:textId="24F96ABC" w:rsidR="008F160A" w:rsidRPr="008F160A" w:rsidRDefault="008F160A" w:rsidP="00D5312A">
            <w:pPr>
              <w:pStyle w:val="PlainText"/>
              <w:rPr>
                <w:color w:val="000000"/>
                <w:sz w:val="18"/>
                <w:szCs w:val="18"/>
              </w:rPr>
            </w:pPr>
            <w:r w:rsidRPr="008F160A">
              <w:rPr>
                <w:color w:val="000000"/>
                <w:sz w:val="18"/>
                <w:szCs w:val="18"/>
              </w:rPr>
              <w:t>@Vizant</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C38B" w14:textId="0F8065D2" w:rsidR="008F160A" w:rsidRPr="008F160A" w:rsidRDefault="008F160A" w:rsidP="00D5312A">
            <w:pPr>
              <w:pStyle w:val="PlainText"/>
              <w:rPr>
                <w:color w:val="000000"/>
                <w:sz w:val="18"/>
                <w:szCs w:val="18"/>
              </w:rPr>
            </w:pPr>
            <w:r w:rsidRPr="008F160A">
              <w:rPr>
                <w:color w:val="000000"/>
                <w:sz w:val="18"/>
                <w:szCs w:val="18"/>
              </w:rPr>
              <w:t>@turningpointcom</w:t>
            </w:r>
          </w:p>
        </w:tc>
      </w:tr>
      <w:tr w:rsidR="008F160A" w14:paraId="09F91DB7" w14:textId="77777777" w:rsidTr="007E5E3D">
        <w:trPr>
          <w:trHeight w:val="15728"/>
        </w:trPr>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64A6A" w14:textId="6EB016B7" w:rsidR="008F160A" w:rsidRDefault="008F160A" w:rsidP="00D5312A">
            <w:pPr>
              <w:rPr>
                <w:b/>
                <w:bCs/>
                <w:sz w:val="18"/>
                <w:szCs w:val="18"/>
              </w:rPr>
            </w:pPr>
            <w:r>
              <w:rPr>
                <w:b/>
                <w:bCs/>
                <w:sz w:val="18"/>
                <w:szCs w:val="18"/>
              </w:rPr>
              <w:t>Bio</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EB2D5" w14:textId="6B0CB696" w:rsidR="008F160A" w:rsidRPr="008F160A" w:rsidRDefault="008F160A" w:rsidP="00D5312A">
            <w:pPr>
              <w:pStyle w:val="PlainText"/>
              <w:rPr>
                <w:color w:val="000000"/>
                <w:sz w:val="18"/>
                <w:szCs w:val="18"/>
              </w:rPr>
            </w:pPr>
            <w:r w:rsidRPr="008F160A">
              <w:rPr>
                <w:color w:val="000000"/>
                <w:sz w:val="18"/>
                <w:szCs w:val="18"/>
              </w:rPr>
              <w:t>Laura McGortey is the managing director for Business Development with a regional focus on North America and a global specialization on payments</w:t>
            </w:r>
            <w:r w:rsidR="004B6903">
              <w:rPr>
                <w:color w:val="000000"/>
                <w:sz w:val="18"/>
                <w:szCs w:val="18"/>
              </w:rPr>
              <w:t>. As such, she</w:t>
            </w:r>
            <w:r w:rsidRPr="008F160A">
              <w:rPr>
                <w:color w:val="000000"/>
                <w:sz w:val="18"/>
                <w:szCs w:val="18"/>
              </w:rPr>
              <w:t xml:space="preserve"> is responsible for the development and implementation of Treasury Services growth strategies in partnership with BNY Mellon’s sales, product, and Markets teams. </w:t>
            </w:r>
            <w:r w:rsidR="004B6903">
              <w:rPr>
                <w:color w:val="000000"/>
                <w:sz w:val="18"/>
                <w:szCs w:val="18"/>
              </w:rPr>
              <w:t>Since 1996</w:t>
            </w:r>
            <w:r w:rsidRPr="008F160A">
              <w:rPr>
                <w:color w:val="000000"/>
                <w:sz w:val="18"/>
                <w:szCs w:val="18"/>
              </w:rPr>
              <w:t xml:space="preserve">, Laura served as the global head of high value, indirect clearing and foreign exchange payments within the Treasury Services Global Payments Product Management team.  Over her career, Laura has taken leadership roles in several internal and / or client facing </w:t>
            </w:r>
            <w:r w:rsidR="004B6903">
              <w:rPr>
                <w:color w:val="000000"/>
                <w:sz w:val="18"/>
                <w:szCs w:val="18"/>
              </w:rPr>
              <w:t>d</w:t>
            </w:r>
            <w:r w:rsidRPr="008F160A">
              <w:rPr>
                <w:color w:val="000000"/>
                <w:sz w:val="18"/>
                <w:szCs w:val="18"/>
              </w:rPr>
              <w:t xml:space="preserve">evelopment projects spanning technology, innovation, product management, risk, compliance, and client onboarding.  The most significant of these endeavors included the leadership, product definition and implementation of a new global payments platform within BNY Mellon, supporting cash and payment processing globally for all BNY Mellon business lines.  Previously, Laura </w:t>
            </w:r>
            <w:r w:rsidR="004B6903">
              <w:rPr>
                <w:color w:val="000000"/>
                <w:sz w:val="18"/>
                <w:szCs w:val="18"/>
              </w:rPr>
              <w:t>was</w:t>
            </w:r>
            <w:r w:rsidRPr="008F160A">
              <w:rPr>
                <w:color w:val="000000"/>
                <w:sz w:val="18"/>
                <w:szCs w:val="18"/>
              </w:rPr>
              <w:t xml:space="preserve"> Director of Materials Management and Distribution</w:t>
            </w:r>
            <w:r w:rsidR="004B6903">
              <w:rPr>
                <w:color w:val="000000"/>
                <w:sz w:val="18"/>
                <w:szCs w:val="18"/>
              </w:rPr>
              <w:t xml:space="preserve"> for a hospital,</w:t>
            </w:r>
            <w:r w:rsidRPr="008F160A">
              <w:rPr>
                <w:color w:val="000000"/>
                <w:sz w:val="18"/>
                <w:szCs w:val="18"/>
              </w:rPr>
              <w:t xml:space="preserve"> responsible for managing and directing procurement planning, purchasing and invoice processing</w:t>
            </w:r>
            <w:r w:rsidR="004B6903">
              <w:rPr>
                <w:color w:val="000000"/>
                <w:sz w:val="18"/>
                <w:szCs w:val="18"/>
              </w:rPr>
              <w:t>.</w:t>
            </w:r>
            <w:r w:rsidRPr="008F160A">
              <w:rPr>
                <w:color w:val="000000"/>
                <w:sz w:val="18"/>
                <w:szCs w:val="18"/>
              </w:rPr>
              <w:t xml:space="preserve"> Laura holds a bachelor’s degree from LaRoche College and a</w:t>
            </w:r>
            <w:r w:rsidR="004B6903">
              <w:rPr>
                <w:color w:val="000000"/>
                <w:sz w:val="18"/>
                <w:szCs w:val="18"/>
              </w:rPr>
              <w:t>n MBA</w:t>
            </w:r>
            <w:r w:rsidRPr="008F160A">
              <w:rPr>
                <w:color w:val="000000"/>
                <w:sz w:val="18"/>
                <w:szCs w:val="18"/>
              </w:rPr>
              <w:t xml:space="preserve"> from the University of Pittsburgh.</w:t>
            </w:r>
          </w:p>
          <w:p w14:paraId="739186AB" w14:textId="77777777" w:rsidR="008F160A" w:rsidRPr="008F160A" w:rsidRDefault="008F160A" w:rsidP="00D5312A">
            <w:pPr>
              <w:pStyle w:val="PlainText"/>
              <w:rPr>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94002" w14:textId="77777777" w:rsidR="00326D9D" w:rsidRPr="00326D9D" w:rsidRDefault="00326D9D" w:rsidP="00D5312A">
            <w:pPr>
              <w:pStyle w:val="PlainText"/>
              <w:rPr>
                <w:color w:val="000000"/>
                <w:sz w:val="18"/>
                <w:szCs w:val="18"/>
              </w:rPr>
            </w:pPr>
            <w:r w:rsidRPr="00326D9D">
              <w:rPr>
                <w:color w:val="000000"/>
                <w:sz w:val="18"/>
                <w:szCs w:val="18"/>
              </w:rPr>
              <w:t>Andrew is the CEO at Vulsec, graduated from Rochester Institute of Technology majoring in Information Security and Forensics. Andrew has assessed over 250 companies including hospitals, banks, casinos to quantify their risks. He has been in the cryptocurrency field conducting research and trading since the inception of Bitcoin. </w:t>
            </w:r>
          </w:p>
          <w:p w14:paraId="30E836DF" w14:textId="77777777" w:rsidR="008F160A" w:rsidRPr="008F160A" w:rsidRDefault="008F160A" w:rsidP="00D5312A">
            <w:pPr>
              <w:pStyle w:val="PlainText"/>
              <w:rPr>
                <w:color w:val="000000"/>
                <w:sz w:val="18"/>
                <w:szCs w:val="18"/>
              </w:rPr>
            </w:pPr>
          </w:p>
        </w:tc>
        <w:tc>
          <w:tcPr>
            <w:tcW w:w="1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8680F" w14:textId="0647BEDD" w:rsidR="008F160A" w:rsidRPr="008F160A" w:rsidRDefault="008F160A" w:rsidP="00D5312A">
            <w:pPr>
              <w:pStyle w:val="PlainText"/>
              <w:rPr>
                <w:color w:val="000000"/>
                <w:sz w:val="18"/>
                <w:szCs w:val="18"/>
              </w:rPr>
            </w:pPr>
            <w:r w:rsidRPr="008F160A">
              <w:rPr>
                <w:color w:val="000000"/>
                <w:sz w:val="18"/>
                <w:szCs w:val="18"/>
              </w:rPr>
              <w:t>Christine A. Ross joined the Maryland Chamber as president and CEO in July 2016. Ross previously served as CEO of the Bonita Springs Area Chamber, transforming the organization and winning five-star accreditation from the U.S. Chamber of Commerce. She advocated for regulatory changes to improve the region’s competitive business climate, and worked to ensure quality workforce and education reform, progressive infrastructure planning for transportation, and technology.</w:t>
            </w:r>
          </w:p>
          <w:p w14:paraId="112CC8F1" w14:textId="77777777" w:rsidR="008F160A" w:rsidRPr="008F160A" w:rsidRDefault="008F160A" w:rsidP="00D5312A">
            <w:pPr>
              <w:pStyle w:val="PlainText"/>
              <w:rPr>
                <w:color w:val="000000"/>
                <w:sz w:val="18"/>
                <w:szCs w:val="18"/>
              </w:rPr>
            </w:pPr>
            <w:r w:rsidRPr="008F160A">
              <w:rPr>
                <w:color w:val="000000"/>
                <w:sz w:val="18"/>
                <w:szCs w:val="18"/>
              </w:rPr>
              <w:t xml:space="preserve">Ross also led a wide range of economic development activities. </w:t>
            </w:r>
          </w:p>
          <w:p w14:paraId="7E256F95" w14:textId="2CD6C81A" w:rsidR="008F160A" w:rsidRPr="008F160A" w:rsidRDefault="008F160A" w:rsidP="00D5312A">
            <w:pPr>
              <w:pStyle w:val="PlainText"/>
              <w:rPr>
                <w:color w:val="000000"/>
                <w:sz w:val="18"/>
                <w:szCs w:val="18"/>
              </w:rPr>
            </w:pPr>
            <w:r w:rsidRPr="008F160A">
              <w:rPr>
                <w:color w:val="000000"/>
                <w:sz w:val="18"/>
                <w:szCs w:val="18"/>
              </w:rPr>
              <w:t>She was voted Chamber Executive of the Year and her Chamber was recognized as Florida’s Chamber of the Year in 2014</w:t>
            </w:r>
            <w:r w:rsidR="00D1365C">
              <w:rPr>
                <w:color w:val="000000"/>
                <w:sz w:val="18"/>
                <w:szCs w:val="18"/>
              </w:rPr>
              <w:t xml:space="preserve">, the </w:t>
            </w:r>
            <w:r w:rsidRPr="008F160A">
              <w:rPr>
                <w:color w:val="000000"/>
                <w:sz w:val="18"/>
                <w:szCs w:val="18"/>
              </w:rPr>
              <w:t>same year she earned her</w:t>
            </w:r>
            <w:r w:rsidR="00047135">
              <w:rPr>
                <w:color w:val="000000"/>
                <w:sz w:val="18"/>
                <w:szCs w:val="18"/>
              </w:rPr>
              <w:t xml:space="preserve"> elite </w:t>
            </w:r>
            <w:r w:rsidRPr="008F160A">
              <w:rPr>
                <w:color w:val="000000"/>
                <w:sz w:val="18"/>
                <w:szCs w:val="18"/>
              </w:rPr>
              <w:t>Certified Chamber Executive status.</w:t>
            </w:r>
          </w:p>
          <w:p w14:paraId="7D36A382" w14:textId="36FF4331" w:rsidR="008F160A" w:rsidRPr="008F160A" w:rsidRDefault="00047135" w:rsidP="00D5312A">
            <w:pPr>
              <w:pStyle w:val="PlainText"/>
              <w:rPr>
                <w:color w:val="000000"/>
                <w:sz w:val="18"/>
                <w:szCs w:val="18"/>
              </w:rPr>
            </w:pPr>
            <w:r>
              <w:rPr>
                <w:color w:val="000000"/>
                <w:sz w:val="18"/>
                <w:szCs w:val="18"/>
              </w:rPr>
              <w:t>Before</w:t>
            </w:r>
            <w:r w:rsidR="008F160A" w:rsidRPr="008F160A">
              <w:rPr>
                <w:color w:val="000000"/>
                <w:sz w:val="18"/>
                <w:szCs w:val="18"/>
              </w:rPr>
              <w:t xml:space="preserve"> Bonita Springs, Ross </w:t>
            </w:r>
            <w:r>
              <w:rPr>
                <w:color w:val="000000"/>
                <w:sz w:val="18"/>
                <w:szCs w:val="18"/>
              </w:rPr>
              <w:t xml:space="preserve">led </w:t>
            </w:r>
            <w:r w:rsidR="00D1365C">
              <w:rPr>
                <w:color w:val="000000"/>
                <w:sz w:val="18"/>
                <w:szCs w:val="18"/>
              </w:rPr>
              <w:t>MA</w:t>
            </w:r>
            <w:r w:rsidR="008F160A" w:rsidRPr="008F160A">
              <w:rPr>
                <w:color w:val="000000"/>
                <w:sz w:val="18"/>
                <w:szCs w:val="18"/>
              </w:rPr>
              <w:t xml:space="preserve"> chambers. </w:t>
            </w:r>
          </w:p>
          <w:p w14:paraId="3FA46F11" w14:textId="29C45533" w:rsidR="008F160A" w:rsidRDefault="008F160A" w:rsidP="004B6903">
            <w:pPr>
              <w:pStyle w:val="PlainText"/>
              <w:rPr>
                <w:color w:val="000000"/>
                <w:sz w:val="18"/>
                <w:szCs w:val="18"/>
              </w:rPr>
            </w:pPr>
            <w:r w:rsidRPr="008F160A">
              <w:rPr>
                <w:color w:val="000000"/>
                <w:sz w:val="18"/>
                <w:szCs w:val="18"/>
              </w:rPr>
              <w:t>Ross earned an MBA and a master’s in marketing from the University of Maryland and a bachelor’s degree in music education from James Madison University</w:t>
            </w:r>
            <w:r w:rsidR="00047135">
              <w:rPr>
                <w:color w:val="000000"/>
                <w:sz w:val="18"/>
                <w:szCs w:val="18"/>
              </w:rPr>
              <w:t xml:space="preserve"> in VA.</w:t>
            </w:r>
          </w:p>
        </w:tc>
        <w:tc>
          <w:tcPr>
            <w:tcW w:w="1489" w:type="dxa"/>
            <w:tcBorders>
              <w:top w:val="single" w:sz="4" w:space="0" w:color="auto"/>
              <w:left w:val="single" w:sz="4" w:space="0" w:color="auto"/>
              <w:bottom w:val="single" w:sz="4" w:space="0" w:color="auto"/>
              <w:right w:val="single" w:sz="4" w:space="0" w:color="auto"/>
            </w:tcBorders>
          </w:tcPr>
          <w:p w14:paraId="39D6CDCA" w14:textId="2A3449AF" w:rsidR="008F160A" w:rsidRPr="008F160A" w:rsidRDefault="008F160A" w:rsidP="004B6903">
            <w:pPr>
              <w:pStyle w:val="PlainText"/>
              <w:ind w:left="172" w:right="53"/>
              <w:rPr>
                <w:color w:val="000000"/>
                <w:sz w:val="18"/>
                <w:szCs w:val="18"/>
              </w:rPr>
            </w:pPr>
            <w:r w:rsidRPr="008F160A">
              <w:rPr>
                <w:color w:val="000000"/>
                <w:sz w:val="18"/>
                <w:szCs w:val="18"/>
              </w:rPr>
              <w:t>William H. Cole is  President and CEO of the Baltimore Development Corporation</w:t>
            </w:r>
            <w:r w:rsidR="00047135">
              <w:rPr>
                <w:color w:val="000000"/>
                <w:sz w:val="18"/>
                <w:szCs w:val="18"/>
              </w:rPr>
              <w:t>.</w:t>
            </w:r>
            <w:r w:rsidRPr="008F160A">
              <w:rPr>
                <w:color w:val="000000"/>
                <w:sz w:val="18"/>
                <w:szCs w:val="18"/>
              </w:rPr>
              <w:t xml:space="preserve"> </w:t>
            </w:r>
          </w:p>
          <w:p w14:paraId="00A1A02B" w14:textId="77777777" w:rsidR="008F160A" w:rsidRPr="008F160A" w:rsidRDefault="008F160A" w:rsidP="004B6903">
            <w:pPr>
              <w:pStyle w:val="PlainText"/>
              <w:ind w:left="172" w:right="53"/>
              <w:rPr>
                <w:color w:val="000000"/>
                <w:sz w:val="18"/>
                <w:szCs w:val="18"/>
              </w:rPr>
            </w:pPr>
            <w:r w:rsidRPr="008F160A">
              <w:rPr>
                <w:color w:val="000000"/>
                <w:sz w:val="18"/>
                <w:szCs w:val="18"/>
              </w:rPr>
              <w:t>Prior to his appointment at BDC, Cole was the Associate Vice President of Institutional Advancement at the University of Baltimore for more than a decade and was elected to the Baltimore City Council in 2007 and 2011.  His public service also includes a term as a Member of the Maryland House of Delegates from 1998 to 2002 and as a Special Assistant to U.S. Representative Elijah E. Cummings from 1996 to 2003.</w:t>
            </w:r>
          </w:p>
          <w:p w14:paraId="538A46AB" w14:textId="47DB4510" w:rsidR="008F160A" w:rsidRPr="008F160A" w:rsidRDefault="008F160A" w:rsidP="004B6903">
            <w:pPr>
              <w:pStyle w:val="PlainText"/>
              <w:ind w:left="172" w:right="53"/>
              <w:rPr>
                <w:color w:val="000000"/>
                <w:sz w:val="18"/>
                <w:szCs w:val="18"/>
              </w:rPr>
            </w:pPr>
            <w:r w:rsidRPr="008F160A">
              <w:rPr>
                <w:color w:val="000000"/>
                <w:sz w:val="18"/>
                <w:szCs w:val="18"/>
              </w:rPr>
              <w:t xml:space="preserve">Cole is </w:t>
            </w:r>
            <w:r w:rsidR="00047135">
              <w:rPr>
                <w:color w:val="000000"/>
                <w:sz w:val="18"/>
                <w:szCs w:val="18"/>
              </w:rPr>
              <w:t xml:space="preserve">also </w:t>
            </w:r>
            <w:r w:rsidRPr="008F160A">
              <w:rPr>
                <w:color w:val="000000"/>
                <w:sz w:val="18"/>
                <w:szCs w:val="18"/>
              </w:rPr>
              <w:t>active on more than a dozen civic and non-profit boards</w:t>
            </w:r>
            <w:r w:rsidR="00047135">
              <w:rPr>
                <w:color w:val="000000"/>
                <w:sz w:val="18"/>
                <w:szCs w:val="18"/>
              </w:rPr>
              <w:t>:</w:t>
            </w:r>
            <w:r w:rsidRPr="008F160A">
              <w:rPr>
                <w:color w:val="000000"/>
                <w:sz w:val="18"/>
                <w:szCs w:val="18"/>
              </w:rPr>
              <w:t xml:space="preserve"> the Baltimore Hotel Corporation, the Downtown Partnership, Visit Baltimore, and the Waterfront Partnership.  He also </w:t>
            </w:r>
            <w:r w:rsidR="00047135">
              <w:rPr>
                <w:color w:val="000000"/>
                <w:sz w:val="18"/>
                <w:szCs w:val="18"/>
              </w:rPr>
              <w:t xml:space="preserve">chaired </w:t>
            </w:r>
            <w:r w:rsidRPr="008F160A">
              <w:rPr>
                <w:color w:val="000000"/>
                <w:sz w:val="18"/>
                <w:szCs w:val="18"/>
              </w:rPr>
              <w:t>the Steering Committee for the Opportunity Collaborative: Regional Plan for Sustainable Development. </w:t>
            </w:r>
            <w:r w:rsidR="00047135">
              <w:rPr>
                <w:color w:val="000000"/>
                <w:sz w:val="18"/>
                <w:szCs w:val="18"/>
              </w:rPr>
              <w:br/>
            </w:r>
            <w:r w:rsidRPr="008F160A">
              <w:rPr>
                <w:color w:val="000000"/>
                <w:sz w:val="18"/>
                <w:szCs w:val="18"/>
              </w:rPr>
              <w:t>He earned a B.A. in Government &amp; Politics from the University of Maryland College Park, and M.A. in Legal and Ethical Studies from the University of Baltimore.</w:t>
            </w:r>
          </w:p>
          <w:p w14:paraId="2245BAD1" w14:textId="7C75E56D" w:rsidR="008F160A" w:rsidRDefault="008F160A" w:rsidP="004B6903">
            <w:pPr>
              <w:pStyle w:val="PlainText"/>
              <w:ind w:left="172" w:right="53"/>
              <w:rPr>
                <w:color w:val="000000"/>
                <w:sz w:val="18"/>
                <w:szCs w:val="18"/>
              </w:rPr>
            </w:pPr>
            <w:r w:rsidRPr="008F160A">
              <w:rPr>
                <w:color w:val="000000"/>
                <w:sz w:val="18"/>
                <w:szCs w:val="18"/>
              </w:rPr>
              <w:t xml:space="preserve">Cole has lived in </w:t>
            </w:r>
            <w:r w:rsidR="00047135">
              <w:rPr>
                <w:color w:val="000000"/>
                <w:sz w:val="18"/>
                <w:szCs w:val="18"/>
              </w:rPr>
              <w:t xml:space="preserve">his native </w:t>
            </w:r>
            <w:r w:rsidRPr="008F160A">
              <w:rPr>
                <w:color w:val="000000"/>
                <w:sz w:val="18"/>
                <w:szCs w:val="18"/>
              </w:rPr>
              <w:t xml:space="preserve">Baltimore for 30 years. </w:t>
            </w:r>
          </w:p>
        </w:tc>
        <w:tc>
          <w:tcPr>
            <w:tcW w:w="1566" w:type="dxa"/>
            <w:gridSpan w:val="2"/>
            <w:tcBorders>
              <w:top w:val="single" w:sz="4" w:space="0" w:color="auto"/>
              <w:left w:val="single" w:sz="4" w:space="0" w:color="auto"/>
              <w:bottom w:val="single" w:sz="4" w:space="0" w:color="auto"/>
              <w:right w:val="single" w:sz="4" w:space="0" w:color="auto"/>
            </w:tcBorders>
          </w:tcPr>
          <w:p w14:paraId="578DE074" w14:textId="723AC91F" w:rsidR="008F160A" w:rsidRDefault="008F160A" w:rsidP="004B6903">
            <w:pPr>
              <w:pStyle w:val="PlainText"/>
              <w:ind w:left="172" w:right="53"/>
              <w:rPr>
                <w:color w:val="000000"/>
                <w:sz w:val="18"/>
                <w:szCs w:val="18"/>
              </w:rPr>
            </w:pPr>
            <w:r w:rsidRPr="008F160A">
              <w:rPr>
                <w:color w:val="000000"/>
                <w:sz w:val="18"/>
                <w:szCs w:val="18"/>
              </w:rPr>
              <w:t xml:space="preserve">Amy Calvert is Senior Vice President of Sales &amp; Services for Visit Baltimore. Since joining the organization in 2009, I’ve made it my mission to strengthen our partnerships with key industry stakeholders and boost Charm City’s appeal and visibility in key market segments. Amy  understands the impact of keeping Baltimore’s hotels occupied and its convention centers booked. </w:t>
            </w:r>
            <w:r w:rsidRPr="008F160A">
              <w:rPr>
                <w:color w:val="000000"/>
                <w:sz w:val="18"/>
                <w:szCs w:val="18"/>
              </w:rPr>
              <w:br/>
              <w:t>As a key member of the executive leadership team, Amy contributes to the promotional, business development, and operational management strategies of the organization. She develops</w:t>
            </w:r>
            <w:r w:rsidR="004B6903">
              <w:rPr>
                <w:color w:val="000000"/>
                <w:sz w:val="18"/>
                <w:szCs w:val="18"/>
              </w:rPr>
              <w:t xml:space="preserve"> </w:t>
            </w:r>
            <w:r w:rsidRPr="008F160A">
              <w:rPr>
                <w:color w:val="000000"/>
                <w:sz w:val="18"/>
                <w:szCs w:val="18"/>
              </w:rPr>
              <w:t>/</w:t>
            </w:r>
            <w:r w:rsidR="004B6903">
              <w:rPr>
                <w:color w:val="000000"/>
                <w:sz w:val="18"/>
                <w:szCs w:val="18"/>
              </w:rPr>
              <w:t xml:space="preserve"> </w:t>
            </w:r>
            <w:r w:rsidRPr="008F160A">
              <w:rPr>
                <w:color w:val="000000"/>
                <w:sz w:val="18"/>
                <w:szCs w:val="18"/>
              </w:rPr>
              <w:t xml:space="preserve">directs the promotional strategies that are implemented by our sales and services team, and collaborate with them to ensure that we properly implement these programs in order to position Baltimore as a major tourist and meeting-planning destination. As  spokesperson for Visit Baltimore, it is </w:t>
            </w:r>
            <w:r w:rsidR="004B6903">
              <w:rPr>
                <w:color w:val="000000"/>
                <w:sz w:val="18"/>
                <w:szCs w:val="18"/>
              </w:rPr>
              <w:t>her</w:t>
            </w:r>
            <w:r w:rsidRPr="008F160A">
              <w:rPr>
                <w:color w:val="000000"/>
                <w:sz w:val="18"/>
                <w:szCs w:val="18"/>
              </w:rPr>
              <w:t xml:space="preserve"> job to ensure that Visit Baltimore is building the essential relationships between our local hospitality service providers, businesses, community leaders, and tourism partners to keep people coming back year after year.</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17DA2" w14:textId="77777777" w:rsidR="008F160A" w:rsidRPr="008F160A" w:rsidRDefault="008F160A" w:rsidP="00D5312A">
            <w:pPr>
              <w:pStyle w:val="PlainText"/>
              <w:rPr>
                <w:color w:val="000000"/>
                <w:sz w:val="18"/>
                <w:szCs w:val="18"/>
              </w:rPr>
            </w:pPr>
            <w:r w:rsidRPr="008F160A">
              <w:rPr>
                <w:color w:val="000000"/>
                <w:sz w:val="18"/>
                <w:szCs w:val="18"/>
              </w:rPr>
              <w:t xml:space="preserve">Will Robinson is the Assistant Vice President, Information Security Officer (ISO) and Data Privacy Officer (DPO) for the Federal Reserve Bank of Richmond. In this capacity, </w:t>
            </w:r>
          </w:p>
          <w:p w14:paraId="70ED9AFF" w14:textId="77777777" w:rsidR="008F160A" w:rsidRPr="008F160A" w:rsidRDefault="008F160A" w:rsidP="00D5312A">
            <w:pPr>
              <w:pStyle w:val="PlainText"/>
              <w:rPr>
                <w:color w:val="000000"/>
                <w:sz w:val="18"/>
                <w:szCs w:val="18"/>
              </w:rPr>
            </w:pPr>
            <w:r w:rsidRPr="008F160A">
              <w:rPr>
                <w:color w:val="000000"/>
                <w:sz w:val="18"/>
                <w:szCs w:val="18"/>
              </w:rPr>
              <w:t>he works to mitigate information security and privacy risk, manage compliance and policy, and enhance employee awareness.  Before joining the Bank, he held IT risk management positions with General Electric. Will earned his bachelor’s degree in history and French from Hampden-Sydney College and his M.B.A. from the University of Richmond.</w:t>
            </w:r>
          </w:p>
          <w:p w14:paraId="78E89B01" w14:textId="77777777" w:rsidR="008F160A" w:rsidRPr="00EF5758" w:rsidRDefault="008F160A" w:rsidP="00D5312A">
            <w:pPr>
              <w:pStyle w:val="PlainText"/>
              <w:rPr>
                <w:color w:val="000000"/>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947FA" w14:textId="77777777" w:rsidR="001A5289" w:rsidRPr="001A5289" w:rsidRDefault="001A5289" w:rsidP="001A5289">
            <w:pPr>
              <w:pStyle w:val="PlainText"/>
              <w:ind w:left="74" w:right="53"/>
              <w:rPr>
                <w:color w:val="000000"/>
                <w:sz w:val="18"/>
                <w:szCs w:val="18"/>
              </w:rPr>
            </w:pPr>
            <w:r w:rsidRPr="001A5289">
              <w:rPr>
                <w:color w:val="000000"/>
                <w:sz w:val="18"/>
                <w:szCs w:val="18"/>
              </w:rPr>
              <w:t>Steven Shafer is a treasury management sales consultant covering the Piedmont Triad region of North Carolina. He provides industry guidance to Wells Fargo commercial banking, technology, media, financial institution and healthcare clients. His background includes: domestic and international treasury management sales, treasury management, treasury operations, ERP integration, revenue cycle enhancement, business process management, and small business management. He has over 20 years’ experience in process management and consulting in both the public and private sector.</w:t>
            </w:r>
          </w:p>
          <w:p w14:paraId="5FCB28FF" w14:textId="77777777" w:rsidR="001A5289" w:rsidRPr="001A5289" w:rsidRDefault="001A5289" w:rsidP="001A5289">
            <w:pPr>
              <w:pStyle w:val="PlainText"/>
              <w:ind w:left="74" w:right="53"/>
              <w:rPr>
                <w:color w:val="000000"/>
                <w:sz w:val="18"/>
                <w:szCs w:val="18"/>
              </w:rPr>
            </w:pPr>
          </w:p>
          <w:p w14:paraId="0FF09D20" w14:textId="77777777" w:rsidR="001A5289" w:rsidRPr="001A5289" w:rsidRDefault="001A5289" w:rsidP="001A5289">
            <w:pPr>
              <w:pStyle w:val="PlainText"/>
              <w:ind w:left="74" w:right="53"/>
              <w:rPr>
                <w:color w:val="000000"/>
                <w:sz w:val="18"/>
                <w:szCs w:val="18"/>
              </w:rPr>
            </w:pPr>
            <w:r w:rsidRPr="001A5289">
              <w:rPr>
                <w:color w:val="000000"/>
                <w:sz w:val="18"/>
                <w:szCs w:val="18"/>
              </w:rPr>
              <w:t>Steven holds a BA in Theatre Arts from Brigham Young University and an MBA from Appalachian State University. He is an AFP Certified Treasury Professional, and an Accredited ACH Professional.</w:t>
            </w:r>
          </w:p>
          <w:p w14:paraId="0E8F5F8A" w14:textId="6E66CAA7" w:rsidR="008F160A" w:rsidRPr="008F160A" w:rsidRDefault="008F160A" w:rsidP="001A5289">
            <w:pPr>
              <w:pStyle w:val="PlainText"/>
              <w:ind w:left="74" w:right="53"/>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01F19" w14:textId="77777777" w:rsidR="008F160A" w:rsidRPr="008F160A" w:rsidRDefault="008F160A" w:rsidP="00D5312A">
            <w:pPr>
              <w:pStyle w:val="PlainText"/>
              <w:rPr>
                <w:color w:val="000000"/>
                <w:sz w:val="18"/>
                <w:szCs w:val="18"/>
              </w:rPr>
            </w:pPr>
            <w:r w:rsidRPr="008F160A">
              <w:rPr>
                <w:color w:val="000000"/>
                <w:sz w:val="18"/>
                <w:szCs w:val="18"/>
              </w:rPr>
              <w:t xml:space="preserve">Neal Herring, Treasury and Financial Operations Advisor at Vizant delivers value to clients in the form of cost reduction and operational efficiency. </w:t>
            </w:r>
          </w:p>
          <w:p w14:paraId="1095E2AB" w14:textId="77777777" w:rsidR="008F160A" w:rsidRPr="008F160A" w:rsidRDefault="008F160A" w:rsidP="00D5312A">
            <w:pPr>
              <w:pStyle w:val="PlainText"/>
              <w:rPr>
                <w:color w:val="000000"/>
                <w:sz w:val="18"/>
                <w:szCs w:val="18"/>
              </w:rPr>
            </w:pPr>
            <w:r w:rsidRPr="008F160A">
              <w:rPr>
                <w:color w:val="000000"/>
                <w:sz w:val="18"/>
                <w:szCs w:val="18"/>
              </w:rPr>
              <w:t>He graduated from Penn State in 2013 with a Bachelor’s Degrees in Finance and Economics.</w:t>
            </w:r>
          </w:p>
          <w:p w14:paraId="2D50F372" w14:textId="612572C4" w:rsidR="008F160A" w:rsidRDefault="008F160A" w:rsidP="00D5312A">
            <w:pPr>
              <w:pStyle w:val="PlainText"/>
              <w:rPr>
                <w:color w:val="000000"/>
                <w:sz w:val="18"/>
                <w:szCs w:val="18"/>
              </w:rPr>
            </w:pPr>
            <w:r w:rsidRPr="008F160A">
              <w:rPr>
                <w:color w:val="000000"/>
                <w:sz w:val="18"/>
                <w:szCs w:val="18"/>
              </w:rPr>
              <w:t>After graduation, he worked at JPMorgan as a Financial Controller for EMEA Exotic products. Neal transitioned to Barclays in 2015 to manage their USD Intraday Liquidity. While there, using innovative and analytical strategies, he managed to reduce millions in costs to Barclays.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0AF54" w14:textId="77777777" w:rsidR="008F160A" w:rsidRPr="008F160A" w:rsidRDefault="008F160A" w:rsidP="00D5312A">
            <w:pPr>
              <w:pStyle w:val="PlainText"/>
              <w:rPr>
                <w:color w:val="000000"/>
                <w:sz w:val="18"/>
                <w:szCs w:val="18"/>
              </w:rPr>
            </w:pPr>
            <w:r w:rsidRPr="008F160A">
              <w:rPr>
                <w:color w:val="000000"/>
                <w:sz w:val="18"/>
                <w:szCs w:val="18"/>
              </w:rPr>
              <w:t xml:space="preserve">Laurel Egan Kenny, MBA, MSCM, is Founder and President of Turningpoint Communications. Laurel helps her clients to sell themselves as experts, sell solutions to their customers’ business challenges and to sell value propositions. </w:t>
            </w:r>
          </w:p>
          <w:p w14:paraId="39431976" w14:textId="77777777" w:rsidR="008F160A" w:rsidRPr="008F160A" w:rsidRDefault="008F160A" w:rsidP="00D5312A">
            <w:pPr>
              <w:pStyle w:val="PlainText"/>
              <w:rPr>
                <w:color w:val="000000"/>
                <w:sz w:val="18"/>
                <w:szCs w:val="18"/>
              </w:rPr>
            </w:pPr>
            <w:r w:rsidRPr="008F160A">
              <w:rPr>
                <w:color w:val="000000"/>
                <w:sz w:val="18"/>
                <w:szCs w:val="18"/>
              </w:rPr>
              <w:t xml:space="preserve"> </w:t>
            </w:r>
          </w:p>
          <w:p w14:paraId="5E3485BA" w14:textId="77777777" w:rsidR="008F160A" w:rsidRPr="008F160A" w:rsidRDefault="008F160A" w:rsidP="00D5312A">
            <w:pPr>
              <w:pStyle w:val="PlainText"/>
              <w:rPr>
                <w:color w:val="000000"/>
                <w:sz w:val="18"/>
                <w:szCs w:val="18"/>
              </w:rPr>
            </w:pPr>
            <w:r w:rsidRPr="008F160A">
              <w:rPr>
                <w:color w:val="000000"/>
                <w:sz w:val="18"/>
                <w:szCs w:val="18"/>
              </w:rPr>
              <w:t xml:space="preserve">Laurel founded Turningpoint in 2007 after 13 years’ building and leading marketing and business development teams for two large, global Fortune 100 financial services firms in wealth and treasury management divisions. </w:t>
            </w:r>
          </w:p>
          <w:p w14:paraId="1FFB23D0" w14:textId="77777777" w:rsidR="008F160A" w:rsidRPr="008F160A" w:rsidRDefault="008F160A" w:rsidP="00D5312A">
            <w:pPr>
              <w:pStyle w:val="PlainText"/>
              <w:rPr>
                <w:color w:val="000000"/>
                <w:sz w:val="18"/>
                <w:szCs w:val="18"/>
              </w:rPr>
            </w:pPr>
          </w:p>
          <w:p w14:paraId="0099A3FB" w14:textId="167C1904" w:rsidR="008F160A" w:rsidRPr="008F160A" w:rsidRDefault="008F160A" w:rsidP="00D5312A">
            <w:pPr>
              <w:pStyle w:val="PlainText"/>
              <w:rPr>
                <w:color w:val="000000"/>
                <w:sz w:val="18"/>
                <w:szCs w:val="18"/>
              </w:rPr>
            </w:pPr>
            <w:r w:rsidRPr="008F160A">
              <w:rPr>
                <w:color w:val="000000"/>
                <w:sz w:val="18"/>
                <w:szCs w:val="18"/>
              </w:rPr>
              <w:t xml:space="preserve">Laurel serves on the Dallas AFP and is </w:t>
            </w:r>
            <w:r w:rsidR="00D1365C">
              <w:rPr>
                <w:color w:val="000000"/>
                <w:sz w:val="18"/>
                <w:szCs w:val="18"/>
              </w:rPr>
              <w:t xml:space="preserve">leading </w:t>
            </w:r>
            <w:r w:rsidRPr="008F160A">
              <w:rPr>
                <w:color w:val="000000"/>
                <w:sz w:val="18"/>
                <w:szCs w:val="18"/>
              </w:rPr>
              <w:t xml:space="preserve">the digital transformation of TEXPO 2018. She is a multi-year, award-winning </w:t>
            </w:r>
            <w:r w:rsidR="00D1365C">
              <w:rPr>
                <w:color w:val="000000"/>
                <w:sz w:val="18"/>
                <w:szCs w:val="18"/>
              </w:rPr>
              <w:t xml:space="preserve">AFP </w:t>
            </w:r>
            <w:r w:rsidRPr="008F160A">
              <w:rPr>
                <w:color w:val="000000"/>
                <w:sz w:val="18"/>
                <w:szCs w:val="18"/>
              </w:rPr>
              <w:t xml:space="preserve">Regional Officer </w:t>
            </w:r>
            <w:r w:rsidR="00D1365C">
              <w:rPr>
                <w:color w:val="000000"/>
                <w:sz w:val="18"/>
                <w:szCs w:val="18"/>
              </w:rPr>
              <w:t>and was</w:t>
            </w:r>
            <w:r w:rsidRPr="008F160A">
              <w:rPr>
                <w:color w:val="000000"/>
                <w:sz w:val="18"/>
                <w:szCs w:val="18"/>
              </w:rPr>
              <w:t xml:space="preserve"> past president and officer of the New England AFP. Laurel support</w:t>
            </w:r>
            <w:r w:rsidR="00D1365C">
              <w:rPr>
                <w:color w:val="000000"/>
                <w:sz w:val="18"/>
                <w:szCs w:val="18"/>
              </w:rPr>
              <w:t>s</w:t>
            </w:r>
            <w:r w:rsidRPr="008F160A">
              <w:rPr>
                <w:color w:val="000000"/>
                <w:sz w:val="18"/>
                <w:szCs w:val="18"/>
              </w:rPr>
              <w:t xml:space="preserve"> organizational strategy, marketing, membership and sponsorship for the Detroit TMA and </w:t>
            </w:r>
            <w:r w:rsidR="00D1365C">
              <w:rPr>
                <w:color w:val="000000"/>
                <w:sz w:val="18"/>
                <w:szCs w:val="18"/>
              </w:rPr>
              <w:t>MAAFP.</w:t>
            </w:r>
            <w:r w:rsidRPr="008F160A">
              <w:rPr>
                <w:color w:val="000000"/>
                <w:sz w:val="18"/>
                <w:szCs w:val="18"/>
              </w:rPr>
              <w:br/>
            </w:r>
          </w:p>
          <w:p w14:paraId="21347741" w14:textId="4C9C4D48" w:rsidR="008F160A" w:rsidRPr="008F160A" w:rsidRDefault="008F160A" w:rsidP="00D5312A">
            <w:pPr>
              <w:pStyle w:val="PlainText"/>
              <w:rPr>
                <w:color w:val="000000"/>
                <w:sz w:val="18"/>
                <w:szCs w:val="18"/>
              </w:rPr>
            </w:pPr>
            <w:r w:rsidRPr="008F160A">
              <w:rPr>
                <w:color w:val="000000"/>
                <w:sz w:val="18"/>
                <w:szCs w:val="18"/>
              </w:rPr>
              <w:t xml:space="preserve">Laurel presents nationally on cash and treasury management related topics, as well as on Marketing and business.  She holds three degrees:  MBA, MSCM and BA from Simmons College, Boston.  </w:t>
            </w:r>
          </w:p>
          <w:p w14:paraId="15982CBD" w14:textId="77777777" w:rsidR="008F160A" w:rsidRDefault="008F160A" w:rsidP="00D5312A">
            <w:pPr>
              <w:pStyle w:val="PlainText"/>
              <w:rPr>
                <w:color w:val="000000"/>
                <w:sz w:val="18"/>
                <w:szCs w:val="18"/>
              </w:rPr>
            </w:pPr>
          </w:p>
        </w:tc>
      </w:tr>
      <w:tr w:rsidR="008F160A" w14:paraId="2575B5F7" w14:textId="77777777" w:rsidTr="007E5E3D">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BC7E74" w14:textId="682CDFFB" w:rsidR="008F160A" w:rsidRDefault="008F160A" w:rsidP="00D5312A">
            <w:pPr>
              <w:rPr>
                <w:b/>
                <w:bCs/>
                <w:sz w:val="18"/>
                <w:szCs w:val="18"/>
              </w:rPr>
            </w:pPr>
            <w:bookmarkStart w:id="1" w:name="_Hlk508558705"/>
            <w:r>
              <w:rPr>
                <w:b/>
                <w:bCs/>
                <w:sz w:val="18"/>
                <w:szCs w:val="18"/>
              </w:rPr>
              <w:t xml:space="preserve">Session </w:t>
            </w:r>
            <w:r w:rsidR="00D1365C">
              <w:rPr>
                <w:b/>
                <w:bCs/>
                <w:sz w:val="18"/>
                <w:szCs w:val="18"/>
              </w:rPr>
              <w:t>Info</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C1BE7" w14:textId="77777777" w:rsidR="008F160A" w:rsidRDefault="008F160A" w:rsidP="00D5312A">
            <w:pPr>
              <w:pStyle w:val="PlainText"/>
              <w:rPr>
                <w:color w:val="000000"/>
                <w:sz w:val="18"/>
                <w:szCs w:val="18"/>
              </w:rPr>
            </w:pPr>
            <w:r>
              <w:rPr>
                <w:color w:val="000000"/>
                <w:sz w:val="18"/>
                <w:szCs w:val="18"/>
              </w:rPr>
              <w:t>The Financial Services industry is in the midst of a significant period of innovation and modernization. During this session we will take a look at some of these advances in the context of client expectations and the regulatory environment.</w:t>
            </w:r>
          </w:p>
          <w:p w14:paraId="25D75F1C" w14:textId="77777777" w:rsidR="008F160A" w:rsidRDefault="008F160A" w:rsidP="00D5312A">
            <w:pPr>
              <w:pStyle w:val="PlainText"/>
              <w:rPr>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8881E" w14:textId="7BDFB906" w:rsidR="008F160A" w:rsidRPr="008F160A" w:rsidRDefault="008F160A" w:rsidP="00D5312A">
            <w:pPr>
              <w:pStyle w:val="PlainText"/>
              <w:rPr>
                <w:color w:val="000000"/>
                <w:sz w:val="18"/>
                <w:szCs w:val="18"/>
              </w:rPr>
            </w:pPr>
            <w:r w:rsidRPr="008F160A">
              <w:rPr>
                <w:color w:val="000000"/>
                <w:sz w:val="18"/>
                <w:szCs w:val="18"/>
              </w:rPr>
              <w:t xml:space="preserve">Cryptocurrency is disrupting the financial services space and the world! There are risks and reward associated with its usage and adoption. The speaker will provide an update on cryptocurrency’s evolution, current and future states, including usage, blockchain operating systems, cultural acceptance, and rapid rise to adoption despite its untraditional, uncollateralized or documented realities.  </w:t>
            </w:r>
          </w:p>
        </w:tc>
        <w:tc>
          <w:tcPr>
            <w:tcW w:w="45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AC3AA" w14:textId="77777777" w:rsidR="008F160A" w:rsidRDefault="008F160A" w:rsidP="00D5312A">
            <w:pPr>
              <w:pStyle w:val="PlainText"/>
              <w:rPr>
                <w:color w:val="000000"/>
                <w:sz w:val="18"/>
                <w:szCs w:val="18"/>
              </w:rPr>
            </w:pPr>
            <w:r>
              <w:rPr>
                <w:color w:val="000000"/>
                <w:sz w:val="18"/>
                <w:szCs w:val="18"/>
              </w:rPr>
              <w:t>We are excited to kick off this year’s Financial Forum with a comprehensive and multi-perspective discussion about the Baltimore regional economy and community development plan from the President of the Maryland Chamber of Commerce, the head of the Baltimore economic development corporation and a senior leader at “Visit Baltimore”. The discussion will include a discussion of the region (including demographics, education levels, housing trends) and the region’s areas of influence, why Baltimore is attractive for new and existing Businesses, a discussion of the leading and shrinking industries, hot areas of development, infrastructure to support business development, areas of public / private partnership.</w:t>
            </w:r>
          </w:p>
          <w:p w14:paraId="5C70FF49" w14:textId="77777777" w:rsidR="008F160A" w:rsidRPr="008F160A" w:rsidRDefault="008F160A" w:rsidP="00D5312A">
            <w:pPr>
              <w:pStyle w:val="PlainText"/>
              <w:rPr>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E8C00" w14:textId="59D86076" w:rsidR="008F160A" w:rsidRPr="00EF5758" w:rsidRDefault="008F160A" w:rsidP="007E5E3D">
            <w:pPr>
              <w:pStyle w:val="PlainText"/>
              <w:rPr>
                <w:color w:val="000000"/>
                <w:sz w:val="18"/>
                <w:szCs w:val="18"/>
              </w:rPr>
            </w:pPr>
            <w:r w:rsidRPr="00EF5758">
              <w:rPr>
                <w:color w:val="000000"/>
                <w:sz w:val="18"/>
                <w:szCs w:val="18"/>
              </w:rPr>
              <w:t>We’ve all heard the abbreviation: TMI</w:t>
            </w:r>
            <w:r w:rsidR="00D1365C">
              <w:rPr>
                <w:color w:val="000000"/>
                <w:sz w:val="18"/>
                <w:szCs w:val="18"/>
              </w:rPr>
              <w:t>.</w:t>
            </w:r>
            <w:r w:rsidRPr="00EF5758">
              <w:rPr>
                <w:color w:val="000000"/>
                <w:sz w:val="18"/>
                <w:szCs w:val="18"/>
              </w:rPr>
              <w:t xml:space="preserve"> How much is too much PII?  Personally Identifiable Information is everywhere. </w:t>
            </w:r>
            <w:r>
              <w:rPr>
                <w:color w:val="000000"/>
                <w:sz w:val="18"/>
                <w:szCs w:val="18"/>
              </w:rPr>
              <w:t>In our interconnected world and the internet of things</w:t>
            </w:r>
            <w:r w:rsidR="00D1365C">
              <w:rPr>
                <w:color w:val="000000"/>
                <w:sz w:val="18"/>
                <w:szCs w:val="18"/>
              </w:rPr>
              <w:t xml:space="preserve">, </w:t>
            </w:r>
            <w:r>
              <w:rPr>
                <w:color w:val="000000"/>
                <w:sz w:val="18"/>
                <w:szCs w:val="18"/>
              </w:rPr>
              <w:t xml:space="preserve">PII </w:t>
            </w:r>
            <w:r w:rsidRPr="00EF5758">
              <w:rPr>
                <w:color w:val="000000"/>
                <w:sz w:val="18"/>
                <w:szCs w:val="18"/>
              </w:rPr>
              <w:t>is being gathered and retained by businesses</w:t>
            </w:r>
            <w:r>
              <w:rPr>
                <w:color w:val="000000"/>
                <w:sz w:val="18"/>
                <w:szCs w:val="18"/>
              </w:rPr>
              <w:t xml:space="preserve"> from Verizon to Google and Amazon. It</w:t>
            </w:r>
            <w:r w:rsidRPr="00EF5758">
              <w:rPr>
                <w:color w:val="000000"/>
                <w:sz w:val="18"/>
                <w:szCs w:val="18"/>
              </w:rPr>
              <w:t xml:space="preserve"> doesn’t belong to them. It’s the property of the</w:t>
            </w:r>
            <w:r>
              <w:rPr>
                <w:color w:val="000000"/>
                <w:sz w:val="18"/>
                <w:szCs w:val="18"/>
              </w:rPr>
              <w:t xml:space="preserve"> person </w:t>
            </w:r>
            <w:r w:rsidRPr="00EF5758">
              <w:rPr>
                <w:color w:val="000000"/>
                <w:sz w:val="18"/>
                <w:szCs w:val="18"/>
              </w:rPr>
              <w:t xml:space="preserve">who </w:t>
            </w:r>
            <w:r>
              <w:rPr>
                <w:color w:val="000000"/>
                <w:sz w:val="18"/>
                <w:szCs w:val="18"/>
              </w:rPr>
              <w:t xml:space="preserve">is </w:t>
            </w:r>
            <w:r w:rsidRPr="00EF5758">
              <w:rPr>
                <w:color w:val="000000"/>
                <w:sz w:val="18"/>
                <w:szCs w:val="18"/>
              </w:rPr>
              <w:t xml:space="preserve">identified by it. There should be restrictions placed on the </w:t>
            </w:r>
            <w:r>
              <w:rPr>
                <w:color w:val="000000"/>
                <w:sz w:val="18"/>
                <w:szCs w:val="18"/>
              </w:rPr>
              <w:t xml:space="preserve">types of </w:t>
            </w:r>
            <w:r w:rsidRPr="00EF5758">
              <w:rPr>
                <w:color w:val="000000"/>
                <w:sz w:val="18"/>
                <w:szCs w:val="18"/>
              </w:rPr>
              <w:t>information they retain, how long they retain it, and the manner in which it may be retained</w:t>
            </w:r>
            <w:r>
              <w:rPr>
                <w:color w:val="000000"/>
                <w:sz w:val="18"/>
                <w:szCs w:val="18"/>
              </w:rPr>
              <w:t xml:space="preserve"> and how it will be used or disseminated directly or indirectly. The speaker will address PII, sectoral approaches and regulations, risks and recourse.</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7F4A7" w14:textId="1D5DD587" w:rsidR="008F160A" w:rsidRPr="008F160A" w:rsidRDefault="008F160A" w:rsidP="00D5312A">
            <w:pPr>
              <w:pStyle w:val="PlainText"/>
              <w:rPr>
                <w:color w:val="000000"/>
                <w:sz w:val="18"/>
                <w:szCs w:val="18"/>
              </w:rPr>
            </w:pPr>
            <w:r w:rsidRPr="008F160A">
              <w:rPr>
                <w:color w:val="000000"/>
                <w:sz w:val="18"/>
                <w:szCs w:val="18"/>
              </w:rPr>
              <w:t xml:space="preserve">An application programming interface (API) is a set of clearly defined methods of communication between various software components. A good API makes it easier to develop a </w:t>
            </w:r>
            <w:hyperlink r:id="rId12" w:tooltip="Computer program" w:history="1">
              <w:r w:rsidRPr="008F160A">
                <w:rPr>
                  <w:color w:val="000000"/>
                  <w:sz w:val="18"/>
                  <w:szCs w:val="18"/>
                </w:rPr>
                <w:t>computer program</w:t>
              </w:r>
            </w:hyperlink>
            <w:r w:rsidRPr="008F160A">
              <w:rPr>
                <w:color w:val="000000"/>
                <w:sz w:val="18"/>
                <w:szCs w:val="18"/>
              </w:rPr>
              <w:t xml:space="preserve"> by providing all the building blocks, which are then put together by the </w:t>
            </w:r>
            <w:hyperlink r:id="rId13" w:tooltip="Programmer" w:history="1">
              <w:r w:rsidRPr="008F160A">
                <w:rPr>
                  <w:color w:val="000000"/>
                  <w:sz w:val="18"/>
                  <w:szCs w:val="18"/>
                </w:rPr>
                <w:t>programmer</w:t>
              </w:r>
            </w:hyperlink>
            <w:r w:rsidRPr="008F160A">
              <w:rPr>
                <w:color w:val="000000"/>
                <w:sz w:val="18"/>
                <w:szCs w:val="18"/>
              </w:rPr>
              <w:t xml:space="preserve">. The presenter will address APIs and how to use them in the treasury and payments space, as well as on-demand banking. Additionally, he will walk through  </w:t>
            </w:r>
          </w:p>
          <w:p w14:paraId="414DDF33" w14:textId="18E85809" w:rsidR="008F160A" w:rsidRPr="008F160A" w:rsidRDefault="008F160A" w:rsidP="00D5312A">
            <w:pPr>
              <w:pStyle w:val="PlainText"/>
              <w:rPr>
                <w:color w:val="000000"/>
                <w:sz w:val="18"/>
                <w:szCs w:val="18"/>
              </w:rPr>
            </w:pPr>
            <w:r w:rsidRPr="008F160A">
              <w:rPr>
                <w:color w:val="000000"/>
                <w:sz w:val="18"/>
                <w:szCs w:val="18"/>
              </w:rPr>
              <w:t>four areas of opportunity for APIs and review a Case study.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88376" w14:textId="77777777" w:rsidR="008F160A" w:rsidRDefault="008F160A" w:rsidP="00D5312A">
            <w:pPr>
              <w:pStyle w:val="PlainText"/>
              <w:rPr>
                <w:color w:val="000000"/>
                <w:sz w:val="18"/>
                <w:szCs w:val="18"/>
              </w:rPr>
            </w:pPr>
            <w:r>
              <w:rPr>
                <w:color w:val="000000"/>
                <w:sz w:val="18"/>
                <w:szCs w:val="18"/>
              </w:rPr>
              <w:t>The rise in electronic payments is to be expected – payments are paper to electronic to virtual.  What are the benefits associated with electronic and virtual payments – a discussion of the total cost which extends across the entire payment cycle puts it into perspective.  Blockchain will be discussed relative to processing payment data.</w:t>
            </w:r>
          </w:p>
          <w:p w14:paraId="21584134" w14:textId="77777777" w:rsidR="008F160A" w:rsidRDefault="008F160A" w:rsidP="00D5312A">
            <w:pPr>
              <w:pStyle w:val="PlainText"/>
              <w:rPr>
                <w:color w:val="000000"/>
                <w:sz w:val="18"/>
                <w:szCs w:val="18"/>
              </w:rPr>
            </w:pPr>
          </w:p>
          <w:p w14:paraId="51CA1A9E" w14:textId="77777777" w:rsidR="008F160A" w:rsidRDefault="008F160A" w:rsidP="00D5312A">
            <w:pPr>
              <w:pStyle w:val="PlainText"/>
              <w:rPr>
                <w:color w:val="000000"/>
                <w:sz w:val="18"/>
                <w:szCs w:val="18"/>
              </w:rPr>
            </w:pPr>
            <w:r>
              <w:rPr>
                <w:color w:val="000000"/>
                <w:sz w:val="18"/>
                <w:szCs w:val="18"/>
              </w:rPr>
              <w:t>Total cost of entire payment cycle is discussed</w:t>
            </w:r>
          </w:p>
          <w:p w14:paraId="516BF81D" w14:textId="77777777" w:rsidR="008F160A" w:rsidRDefault="008F160A" w:rsidP="00D5312A">
            <w:pPr>
              <w:pStyle w:val="PlainText"/>
              <w:rPr>
                <w:color w:val="000000"/>
                <w:sz w:val="18"/>
                <w:szCs w:val="18"/>
              </w:rPr>
            </w:pPr>
            <w:r>
              <w:rPr>
                <w:color w:val="000000"/>
                <w:sz w:val="18"/>
                <w:szCs w:val="18"/>
              </w:rPr>
              <w:t>How to optimize the payment solution by factoring cost, efficiency, risk and incentives</w:t>
            </w:r>
          </w:p>
          <w:p w14:paraId="361A4CC6" w14:textId="77777777" w:rsidR="008F160A" w:rsidRDefault="008F160A" w:rsidP="00D5312A">
            <w:pPr>
              <w:pStyle w:val="PlainText"/>
              <w:rPr>
                <w:color w:val="000000"/>
                <w:sz w:val="18"/>
                <w:szCs w:val="18"/>
              </w:rPr>
            </w:pPr>
            <w:r>
              <w:rPr>
                <w:color w:val="000000"/>
                <w:sz w:val="18"/>
                <w:szCs w:val="18"/>
              </w:rPr>
              <w:t>New technology (blockchain) and its potential impact on the payments cycle.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F0EC0" w14:textId="5FE47138" w:rsidR="008F160A" w:rsidRPr="008F160A" w:rsidRDefault="008F160A" w:rsidP="00047135">
            <w:pPr>
              <w:pStyle w:val="PlainText"/>
              <w:rPr>
                <w:color w:val="000000"/>
                <w:sz w:val="18"/>
                <w:szCs w:val="18"/>
              </w:rPr>
            </w:pPr>
            <w:r>
              <w:rPr>
                <w:color w:val="000000"/>
                <w:sz w:val="18"/>
                <w:szCs w:val="18"/>
              </w:rPr>
              <w:t>Financial professionals are, by and large, risk averse. Engaging in social media for personal and professional reasons may be intimidating at best -</w:t>
            </w:r>
            <w:r w:rsidR="00047135">
              <w:rPr>
                <w:color w:val="000000"/>
                <w:sz w:val="18"/>
                <w:szCs w:val="18"/>
              </w:rPr>
              <w:t xml:space="preserve"> </w:t>
            </w:r>
            <w:r>
              <w:rPr>
                <w:color w:val="000000"/>
                <w:sz w:val="18"/>
                <w:szCs w:val="18"/>
              </w:rPr>
              <w:t>and outlawed at worst. As social media evolves, so h</w:t>
            </w:r>
            <w:r w:rsidR="00047135">
              <w:rPr>
                <w:color w:val="000000"/>
                <w:sz w:val="18"/>
                <w:szCs w:val="18"/>
              </w:rPr>
              <w:t xml:space="preserve">as </w:t>
            </w:r>
            <w:r>
              <w:rPr>
                <w:color w:val="000000"/>
                <w:sz w:val="18"/>
                <w:szCs w:val="18"/>
              </w:rPr>
              <w:t xml:space="preserve">concerns for separation of personal and professional information, reputation risk and privacy. </w:t>
            </w:r>
            <w:r w:rsidR="007E5E3D">
              <w:rPr>
                <w:color w:val="000000"/>
                <w:sz w:val="18"/>
                <w:szCs w:val="18"/>
              </w:rPr>
              <w:t>A</w:t>
            </w:r>
            <w:r w:rsidR="00047135">
              <w:rPr>
                <w:color w:val="000000"/>
                <w:sz w:val="18"/>
                <w:szCs w:val="18"/>
              </w:rPr>
              <w:t xml:space="preserve"> c</w:t>
            </w:r>
            <w:r>
              <w:rPr>
                <w:color w:val="000000"/>
                <w:sz w:val="18"/>
                <w:szCs w:val="18"/>
              </w:rPr>
              <w:t xml:space="preserve">areer TM </w:t>
            </w:r>
            <w:r w:rsidR="00047135">
              <w:rPr>
                <w:color w:val="000000"/>
                <w:sz w:val="18"/>
                <w:szCs w:val="18"/>
              </w:rPr>
              <w:t>m</w:t>
            </w:r>
            <w:r>
              <w:rPr>
                <w:color w:val="000000"/>
                <w:sz w:val="18"/>
                <w:szCs w:val="18"/>
              </w:rPr>
              <w:t xml:space="preserve">arketing </w:t>
            </w:r>
            <w:r w:rsidR="00047135">
              <w:rPr>
                <w:color w:val="000000"/>
                <w:sz w:val="18"/>
                <w:szCs w:val="18"/>
              </w:rPr>
              <w:t>leader</w:t>
            </w:r>
            <w:r>
              <w:rPr>
                <w:color w:val="000000"/>
                <w:sz w:val="18"/>
                <w:szCs w:val="18"/>
              </w:rPr>
              <w:t xml:space="preserve">, </w:t>
            </w:r>
            <w:r w:rsidR="00047135">
              <w:rPr>
                <w:color w:val="000000"/>
                <w:sz w:val="18"/>
                <w:szCs w:val="18"/>
              </w:rPr>
              <w:t>our speaker has a</w:t>
            </w:r>
            <w:r>
              <w:rPr>
                <w:color w:val="000000"/>
                <w:sz w:val="18"/>
                <w:szCs w:val="18"/>
              </w:rPr>
              <w:t xml:space="preserve"> unique perspective on the many positive applications for social media, i.e. promoting </w:t>
            </w:r>
            <w:r w:rsidR="007E5E3D">
              <w:rPr>
                <w:color w:val="000000"/>
                <w:sz w:val="18"/>
                <w:szCs w:val="18"/>
              </w:rPr>
              <w:t xml:space="preserve">brand, </w:t>
            </w:r>
            <w:r>
              <w:rPr>
                <w:color w:val="000000"/>
                <w:sz w:val="18"/>
                <w:szCs w:val="18"/>
              </w:rPr>
              <w:t>thought leadership</w:t>
            </w:r>
            <w:r w:rsidR="007E5E3D">
              <w:rPr>
                <w:color w:val="000000"/>
                <w:sz w:val="18"/>
                <w:szCs w:val="18"/>
              </w:rPr>
              <w:t>, or</w:t>
            </w:r>
            <w:r>
              <w:rPr>
                <w:color w:val="000000"/>
                <w:sz w:val="18"/>
                <w:szCs w:val="18"/>
              </w:rPr>
              <w:t xml:space="preserve"> getting a new job. Laurel will use her best persuasion techniques to get audience members up and running – and more proficient with LinkedIn!</w:t>
            </w:r>
          </w:p>
        </w:tc>
      </w:tr>
      <w:bookmarkEnd w:id="1"/>
    </w:tbl>
    <w:p w14:paraId="2FCCDB8C" w14:textId="3B283267" w:rsidR="00745E94" w:rsidRDefault="00745E94">
      <w:pPr>
        <w:rPr>
          <w:b/>
        </w:rPr>
      </w:pPr>
    </w:p>
    <w:sectPr w:rsidR="00745E94" w:rsidSect="004B6903">
      <w:pgSz w:w="15840" w:h="31680"/>
      <w:pgMar w:top="634"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94"/>
    <w:rsid w:val="00047135"/>
    <w:rsid w:val="000F0311"/>
    <w:rsid w:val="001A5289"/>
    <w:rsid w:val="0021201C"/>
    <w:rsid w:val="00225E52"/>
    <w:rsid w:val="00261079"/>
    <w:rsid w:val="00326D9D"/>
    <w:rsid w:val="003830EC"/>
    <w:rsid w:val="003A7882"/>
    <w:rsid w:val="003E55E5"/>
    <w:rsid w:val="00465452"/>
    <w:rsid w:val="0048633E"/>
    <w:rsid w:val="004B6903"/>
    <w:rsid w:val="004F3E0F"/>
    <w:rsid w:val="00614282"/>
    <w:rsid w:val="00745E94"/>
    <w:rsid w:val="007E5E3D"/>
    <w:rsid w:val="008253C1"/>
    <w:rsid w:val="008F160A"/>
    <w:rsid w:val="00A1721B"/>
    <w:rsid w:val="00A659AE"/>
    <w:rsid w:val="00AF3F5E"/>
    <w:rsid w:val="00C56887"/>
    <w:rsid w:val="00C93F7D"/>
    <w:rsid w:val="00D1365C"/>
    <w:rsid w:val="00D5312A"/>
    <w:rsid w:val="00D81CB0"/>
    <w:rsid w:val="00E76B9D"/>
    <w:rsid w:val="00E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AA65"/>
  <w15:chartTrackingRefBased/>
  <w15:docId w15:val="{57031A64-A96E-4AA5-802D-047DFD49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94"/>
    <w:pPr>
      <w:spacing w:after="0" w:line="240" w:lineRule="auto"/>
    </w:pPr>
    <w:rPr>
      <w:rFonts w:ascii="Calibri" w:hAnsi="Calibri" w:cs="Calibri"/>
    </w:rPr>
  </w:style>
  <w:style w:type="paragraph" w:styleId="Heading2">
    <w:name w:val="heading 2"/>
    <w:basedOn w:val="Normal"/>
    <w:link w:val="Heading2Char"/>
    <w:uiPriority w:val="9"/>
    <w:qFormat/>
    <w:rsid w:val="000F03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45E94"/>
    <w:rPr>
      <w:rFonts w:cstheme="minorBidi"/>
      <w:szCs w:val="21"/>
    </w:rPr>
  </w:style>
  <w:style w:type="character" w:customStyle="1" w:styleId="PlainTextChar">
    <w:name w:val="Plain Text Char"/>
    <w:basedOn w:val="DefaultParagraphFont"/>
    <w:link w:val="PlainText"/>
    <w:uiPriority w:val="99"/>
    <w:rsid w:val="00745E94"/>
    <w:rPr>
      <w:rFonts w:ascii="Calibri" w:hAnsi="Calibri"/>
      <w:szCs w:val="21"/>
    </w:rPr>
  </w:style>
  <w:style w:type="character" w:styleId="Hyperlink">
    <w:name w:val="Hyperlink"/>
    <w:basedOn w:val="DefaultParagraphFont"/>
    <w:uiPriority w:val="99"/>
    <w:semiHidden/>
    <w:unhideWhenUsed/>
    <w:rsid w:val="00745E94"/>
    <w:rPr>
      <w:color w:val="0563C1"/>
      <w:u w:val="single"/>
    </w:rPr>
  </w:style>
  <w:style w:type="paragraph" w:styleId="NormalWeb">
    <w:name w:val="Normal (Web)"/>
    <w:basedOn w:val="Normal"/>
    <w:uiPriority w:val="99"/>
    <w:semiHidden/>
    <w:unhideWhenUsed/>
    <w:rsid w:val="00EF575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F5758"/>
    <w:rPr>
      <w:i/>
      <w:iCs/>
    </w:rPr>
  </w:style>
  <w:style w:type="table" w:customStyle="1" w:styleId="TableGrid1">
    <w:name w:val="Table Grid1"/>
    <w:basedOn w:val="TableNormal"/>
    <w:next w:val="TableGrid"/>
    <w:uiPriority w:val="39"/>
    <w:rsid w:val="008F16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0311"/>
    <w:rPr>
      <w:rFonts w:ascii="Times New Roman" w:eastAsia="Times New Roman" w:hAnsi="Times New Roman" w:cs="Times New Roman"/>
      <w:b/>
      <w:bCs/>
      <w:sz w:val="36"/>
      <w:szCs w:val="36"/>
    </w:rPr>
  </w:style>
  <w:style w:type="character" w:customStyle="1" w:styleId="username">
    <w:name w:val="username"/>
    <w:basedOn w:val="DefaultParagraphFont"/>
    <w:rsid w:val="000F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4053">
      <w:bodyDiv w:val="1"/>
      <w:marLeft w:val="0"/>
      <w:marRight w:val="0"/>
      <w:marTop w:val="0"/>
      <w:marBottom w:val="0"/>
      <w:divBdr>
        <w:top w:val="none" w:sz="0" w:space="0" w:color="auto"/>
        <w:left w:val="none" w:sz="0" w:space="0" w:color="auto"/>
        <w:bottom w:val="none" w:sz="0" w:space="0" w:color="auto"/>
        <w:right w:val="none" w:sz="0" w:space="0" w:color="auto"/>
      </w:divBdr>
    </w:div>
    <w:div w:id="587882711">
      <w:bodyDiv w:val="1"/>
      <w:marLeft w:val="0"/>
      <w:marRight w:val="0"/>
      <w:marTop w:val="0"/>
      <w:marBottom w:val="0"/>
      <w:divBdr>
        <w:top w:val="none" w:sz="0" w:space="0" w:color="auto"/>
        <w:left w:val="none" w:sz="0" w:space="0" w:color="auto"/>
        <w:bottom w:val="none" w:sz="0" w:space="0" w:color="auto"/>
        <w:right w:val="none" w:sz="0" w:space="0" w:color="auto"/>
      </w:divBdr>
    </w:div>
    <w:div w:id="1033072499">
      <w:bodyDiv w:val="1"/>
      <w:marLeft w:val="0"/>
      <w:marRight w:val="0"/>
      <w:marTop w:val="0"/>
      <w:marBottom w:val="0"/>
      <w:divBdr>
        <w:top w:val="none" w:sz="0" w:space="0" w:color="auto"/>
        <w:left w:val="none" w:sz="0" w:space="0" w:color="auto"/>
        <w:bottom w:val="none" w:sz="0" w:space="0" w:color="auto"/>
        <w:right w:val="none" w:sz="0" w:space="0" w:color="auto"/>
      </w:divBdr>
    </w:div>
    <w:div w:id="1114131818">
      <w:bodyDiv w:val="1"/>
      <w:marLeft w:val="0"/>
      <w:marRight w:val="0"/>
      <w:marTop w:val="0"/>
      <w:marBottom w:val="0"/>
      <w:divBdr>
        <w:top w:val="none" w:sz="0" w:space="0" w:color="auto"/>
        <w:left w:val="none" w:sz="0" w:space="0" w:color="auto"/>
        <w:bottom w:val="none" w:sz="0" w:space="0" w:color="auto"/>
        <w:right w:val="none" w:sz="0" w:space="0" w:color="auto"/>
      </w:divBdr>
    </w:div>
    <w:div w:id="1314721195">
      <w:bodyDiv w:val="1"/>
      <w:marLeft w:val="0"/>
      <w:marRight w:val="0"/>
      <w:marTop w:val="0"/>
      <w:marBottom w:val="0"/>
      <w:divBdr>
        <w:top w:val="none" w:sz="0" w:space="0" w:color="auto"/>
        <w:left w:val="none" w:sz="0" w:space="0" w:color="auto"/>
        <w:bottom w:val="none" w:sz="0" w:space="0" w:color="auto"/>
        <w:right w:val="none" w:sz="0" w:space="0" w:color="auto"/>
      </w:divBdr>
    </w:div>
    <w:div w:id="1446197225">
      <w:bodyDiv w:val="1"/>
      <w:marLeft w:val="0"/>
      <w:marRight w:val="0"/>
      <w:marTop w:val="0"/>
      <w:marBottom w:val="0"/>
      <w:divBdr>
        <w:top w:val="none" w:sz="0" w:space="0" w:color="auto"/>
        <w:left w:val="none" w:sz="0" w:space="0" w:color="auto"/>
        <w:bottom w:val="none" w:sz="0" w:space="0" w:color="auto"/>
        <w:right w:val="none" w:sz="0" w:space="0" w:color="auto"/>
      </w:divBdr>
    </w:div>
    <w:div w:id="1631202209">
      <w:bodyDiv w:val="1"/>
      <w:marLeft w:val="0"/>
      <w:marRight w:val="0"/>
      <w:marTop w:val="0"/>
      <w:marBottom w:val="0"/>
      <w:divBdr>
        <w:top w:val="none" w:sz="0" w:space="0" w:color="auto"/>
        <w:left w:val="none" w:sz="0" w:space="0" w:color="auto"/>
        <w:bottom w:val="none" w:sz="0" w:space="0" w:color="auto"/>
        <w:right w:val="none" w:sz="0" w:space="0" w:color="auto"/>
      </w:divBdr>
    </w:div>
    <w:div w:id="1644196933">
      <w:bodyDiv w:val="1"/>
      <w:marLeft w:val="0"/>
      <w:marRight w:val="0"/>
      <w:marTop w:val="0"/>
      <w:marBottom w:val="0"/>
      <w:divBdr>
        <w:top w:val="none" w:sz="0" w:space="0" w:color="auto"/>
        <w:left w:val="none" w:sz="0" w:space="0" w:color="auto"/>
        <w:bottom w:val="none" w:sz="0" w:space="0" w:color="auto"/>
        <w:right w:val="none" w:sz="0" w:space="0" w:color="auto"/>
      </w:divBdr>
    </w:div>
    <w:div w:id="2016958722">
      <w:bodyDiv w:val="1"/>
      <w:marLeft w:val="0"/>
      <w:marRight w:val="0"/>
      <w:marTop w:val="0"/>
      <w:marBottom w:val="0"/>
      <w:divBdr>
        <w:top w:val="none" w:sz="0" w:space="0" w:color="auto"/>
        <w:left w:val="none" w:sz="0" w:space="0" w:color="auto"/>
        <w:bottom w:val="none" w:sz="0" w:space="0" w:color="auto"/>
        <w:right w:val="none" w:sz="0" w:space="0" w:color="auto"/>
      </w:divBdr>
      <w:divsChild>
        <w:div w:id="1021859973">
          <w:blockQuote w:val="1"/>
          <w:marLeft w:val="150"/>
          <w:marRight w:val="0"/>
          <w:marTop w:val="0"/>
          <w:marBottom w:val="270"/>
          <w:divBdr>
            <w:top w:val="none" w:sz="0" w:space="0" w:color="auto"/>
            <w:left w:val="single" w:sz="48" w:space="8" w:color="F2EDE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NYMellon" TargetMode="External"/><Relationship Id="rId13" Type="http://schemas.openxmlformats.org/officeDocument/2006/relationships/hyperlink" Target="https://en.wikipedia.org/wiki/Programmer" TargetMode="External"/><Relationship Id="rId3" Type="http://schemas.openxmlformats.org/officeDocument/2006/relationships/settings" Target="settings.xml"/><Relationship Id="rId7" Type="http://schemas.openxmlformats.org/officeDocument/2006/relationships/hyperlink" Target="http://www.richmondfed.org/" TargetMode="External"/><Relationship Id="rId12" Type="http://schemas.openxmlformats.org/officeDocument/2006/relationships/hyperlink" Target="https://en.wikipedia.org/wiki/Computer_progr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dchamber.org" TargetMode="External"/><Relationship Id="rId11" Type="http://schemas.openxmlformats.org/officeDocument/2006/relationships/hyperlink" Target="https://twitter.com/RichmondFed" TargetMode="External"/><Relationship Id="rId5" Type="http://schemas.openxmlformats.org/officeDocument/2006/relationships/hyperlink" Target="Https://www.vulsec.com" TargetMode="External"/><Relationship Id="rId15" Type="http://schemas.openxmlformats.org/officeDocument/2006/relationships/theme" Target="theme/theme1.xml"/><Relationship Id="rId10" Type="http://schemas.openxmlformats.org/officeDocument/2006/relationships/hyperlink" Target="https://twitter.com/BDCBaltimore" TargetMode="External"/><Relationship Id="rId4" Type="http://schemas.openxmlformats.org/officeDocument/2006/relationships/webSettings" Target="webSettings.xml"/><Relationship Id="rId9" Type="http://schemas.openxmlformats.org/officeDocument/2006/relationships/hyperlink" Target="https://www.twitter.com/vulsecll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79F9-D553-40B9-AFA5-ED642AFC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Egan Kenny</dc:creator>
  <cp:keywords/>
  <dc:description/>
  <cp:lastModifiedBy>Laurel Egan Kenny</cp:lastModifiedBy>
  <cp:revision>3</cp:revision>
  <dcterms:created xsi:type="dcterms:W3CDTF">2018-03-12T01:25:00Z</dcterms:created>
  <dcterms:modified xsi:type="dcterms:W3CDTF">2018-03-12T16:55:00Z</dcterms:modified>
</cp:coreProperties>
</file>